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01132" w14:textId="77777777" w:rsidR="00B10948" w:rsidRPr="00056A0E" w:rsidRDefault="003A2E87" w:rsidP="00CA6D53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</w:rPr>
      </w:pPr>
      <w:r w:rsidRPr="00056A0E">
        <w:rPr>
          <w:rFonts w:ascii="Verdana" w:hAnsi="Verdana" w:cs="Arial"/>
          <w:b/>
          <w:bCs/>
        </w:rPr>
        <w:t>4</w:t>
      </w:r>
      <w:r w:rsidR="0045635A" w:rsidRPr="00056A0E">
        <w:rPr>
          <w:rFonts w:ascii="Verdana" w:hAnsi="Verdana" w:cs="Arial"/>
          <w:b/>
          <w:bCs/>
        </w:rPr>
        <w:t>0</w:t>
      </w:r>
      <w:r w:rsidR="0072773B">
        <w:rPr>
          <w:rFonts w:ascii="Verdana" w:hAnsi="Verdana" w:cs="Arial"/>
          <w:b/>
          <w:bCs/>
        </w:rPr>
        <w:t>46</w:t>
      </w:r>
    </w:p>
    <w:p w14:paraId="726084ED" w14:textId="77777777" w:rsidR="00B10948" w:rsidRPr="00056A0E" w:rsidRDefault="00B10948" w:rsidP="00B10948">
      <w:pPr>
        <w:widowControl/>
        <w:tabs>
          <w:tab w:val="center" w:pos="4680"/>
        </w:tabs>
        <w:jc w:val="both"/>
        <w:rPr>
          <w:rFonts w:ascii="Verdana" w:hAnsi="Verdana" w:cs="Arial"/>
          <w:b/>
          <w:bCs/>
        </w:rPr>
      </w:pPr>
      <w:r w:rsidRPr="00056A0E">
        <w:rPr>
          <w:rFonts w:ascii="Verdana" w:hAnsi="Verdana" w:cs="Arial"/>
          <w:b/>
          <w:bCs/>
        </w:rPr>
        <w:tab/>
      </w:r>
      <w:r w:rsidR="003A2E87" w:rsidRPr="00056A0E">
        <w:rPr>
          <w:rFonts w:ascii="Verdana" w:hAnsi="Verdana" w:cs="Arial"/>
          <w:b/>
          <w:bCs/>
        </w:rPr>
        <w:t xml:space="preserve">Internet Searches Regarding Potential Employees </w:t>
      </w:r>
      <w:r w:rsidRPr="00056A0E">
        <w:rPr>
          <w:rFonts w:ascii="Verdana" w:hAnsi="Verdana" w:cs="Arial"/>
          <w:b/>
          <w:bCs/>
        </w:rPr>
        <w:fldChar w:fldCharType="begin"/>
      </w:r>
      <w:r w:rsidRPr="00056A0E">
        <w:rPr>
          <w:rFonts w:ascii="Verdana" w:hAnsi="Verdana" w:cs="Arial"/>
          <w:b/>
          <w:bCs/>
        </w:rPr>
        <w:instrText>tc \l1 "Public Participation at Board Meetings</w:instrText>
      </w:r>
      <w:r w:rsidRPr="00056A0E">
        <w:rPr>
          <w:rFonts w:ascii="Verdana" w:hAnsi="Verdana" w:cs="Arial"/>
          <w:b/>
          <w:bCs/>
        </w:rPr>
        <w:fldChar w:fldCharType="end"/>
      </w:r>
    </w:p>
    <w:p w14:paraId="7BD86929" w14:textId="77777777" w:rsidR="00B10948" w:rsidRPr="00056A0E" w:rsidRDefault="00B10948" w:rsidP="00B10948">
      <w:pPr>
        <w:widowControl/>
        <w:jc w:val="both"/>
        <w:rPr>
          <w:rFonts w:ascii="Verdana" w:hAnsi="Verdana" w:cs="Arial"/>
        </w:rPr>
      </w:pPr>
    </w:p>
    <w:p w14:paraId="38474DD8" w14:textId="77777777" w:rsidR="003A2E87" w:rsidRPr="00056A0E" w:rsidRDefault="003A2E87" w:rsidP="00887520">
      <w:pPr>
        <w:widowControl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 xml:space="preserve">Members of the administrative team or of a hiring committee </w:t>
      </w:r>
      <w:r w:rsidR="00887520" w:rsidRPr="00056A0E">
        <w:rPr>
          <w:rFonts w:ascii="Verdana" w:hAnsi="Verdana" w:cs="Arial"/>
        </w:rPr>
        <w:t xml:space="preserve">(hereinafter “the committee”) </w:t>
      </w:r>
      <w:r w:rsidRPr="00056A0E">
        <w:rPr>
          <w:rFonts w:ascii="Verdana" w:hAnsi="Verdana" w:cs="Arial"/>
        </w:rPr>
        <w:t xml:space="preserve">may conduct internet research about job applicants </w:t>
      </w:r>
      <w:r w:rsidR="00887520" w:rsidRPr="00056A0E">
        <w:rPr>
          <w:rFonts w:ascii="Verdana" w:hAnsi="Verdana" w:cs="Arial"/>
        </w:rPr>
        <w:t>by using the following protocol</w:t>
      </w:r>
      <w:r w:rsidR="00C70241" w:rsidRPr="00056A0E">
        <w:rPr>
          <w:rFonts w:ascii="Verdana" w:hAnsi="Verdana" w:cs="Arial"/>
        </w:rPr>
        <w:t>, except that no criminal history record information check shall be made until the school district has determined that the applicant meets the minimum employment qualifications</w:t>
      </w:r>
      <w:r w:rsidR="00887520" w:rsidRPr="00056A0E">
        <w:rPr>
          <w:rFonts w:ascii="Verdana" w:hAnsi="Verdana" w:cs="Arial"/>
        </w:rPr>
        <w:t>:</w:t>
      </w:r>
      <w:r w:rsidRPr="00056A0E">
        <w:rPr>
          <w:rFonts w:ascii="Verdana" w:hAnsi="Verdana" w:cs="Arial"/>
        </w:rPr>
        <w:t xml:space="preserve">  </w:t>
      </w:r>
    </w:p>
    <w:p w14:paraId="22822C5D" w14:textId="77777777" w:rsidR="003A2E87" w:rsidRPr="00056A0E" w:rsidRDefault="003A2E87" w:rsidP="005304CB">
      <w:pPr>
        <w:widowControl/>
        <w:jc w:val="both"/>
        <w:rPr>
          <w:rFonts w:ascii="Verdana" w:hAnsi="Verdana" w:cs="Arial"/>
        </w:rPr>
      </w:pPr>
    </w:p>
    <w:p w14:paraId="76ECBDE7" w14:textId="77777777" w:rsidR="00887520" w:rsidRPr="00056A0E" w:rsidRDefault="00887520" w:rsidP="003A2E87">
      <w:pPr>
        <w:widowControl/>
        <w:numPr>
          <w:ilvl w:val="0"/>
          <w:numId w:val="1"/>
        </w:numPr>
        <w:ind w:hanging="720"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 xml:space="preserve">The committee may </w:t>
      </w:r>
      <w:r w:rsidR="00301C3A">
        <w:rPr>
          <w:rFonts w:ascii="Verdana" w:hAnsi="Verdana" w:cs="Arial"/>
        </w:rPr>
        <w:t xml:space="preserve">conduct internet searches using </w:t>
      </w:r>
      <w:r w:rsidRPr="00056A0E">
        <w:rPr>
          <w:rFonts w:ascii="Verdana" w:hAnsi="Verdana" w:cs="Arial"/>
        </w:rPr>
        <w:t xml:space="preserve">candidates’ full names and any aliases.  The committee may also search candidates’ full names and any aliases on </w:t>
      </w:r>
      <w:r w:rsidRPr="00301C3A">
        <w:rPr>
          <w:rFonts w:ascii="Verdana" w:hAnsi="Verdana" w:cs="Arial"/>
        </w:rPr>
        <w:t xml:space="preserve">Facebook, </w:t>
      </w:r>
      <w:r w:rsidR="00301C3A">
        <w:rPr>
          <w:rFonts w:ascii="Verdana" w:hAnsi="Verdana" w:cs="Arial"/>
        </w:rPr>
        <w:t>Instagram</w:t>
      </w:r>
      <w:r w:rsidRPr="00301C3A">
        <w:rPr>
          <w:rFonts w:ascii="Verdana" w:hAnsi="Verdana" w:cs="Arial"/>
        </w:rPr>
        <w:t xml:space="preserve">, LinkedIn, Twitter, YouTube, </w:t>
      </w:r>
      <w:r w:rsidRPr="00056A0E">
        <w:rPr>
          <w:rFonts w:ascii="Verdana" w:hAnsi="Verdana" w:cs="Arial"/>
        </w:rPr>
        <w:t xml:space="preserve">and other social networking websites.  </w:t>
      </w:r>
    </w:p>
    <w:p w14:paraId="733E4A1D" w14:textId="77777777" w:rsidR="00887520" w:rsidRPr="00056A0E" w:rsidRDefault="00887520" w:rsidP="00887520">
      <w:pPr>
        <w:widowControl/>
        <w:ind w:left="720"/>
        <w:jc w:val="both"/>
        <w:rPr>
          <w:rFonts w:ascii="Verdana" w:hAnsi="Verdana" w:cs="Arial"/>
        </w:rPr>
      </w:pPr>
    </w:p>
    <w:p w14:paraId="37AE3CD6" w14:textId="77777777" w:rsidR="00FA0B8C" w:rsidRPr="00056A0E" w:rsidRDefault="00FA0B8C" w:rsidP="003A2E87">
      <w:pPr>
        <w:widowControl/>
        <w:numPr>
          <w:ilvl w:val="0"/>
          <w:numId w:val="1"/>
        </w:numPr>
        <w:ind w:hanging="720"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 xml:space="preserve">All applicants or all finalists must have the same research conducted about them.  For example, if the committee conducts a search on Google using the name of one applicant in order to determine whether to include that applicant in the list of finalists, the committee must </w:t>
      </w:r>
      <w:r w:rsidR="003A7285" w:rsidRPr="00056A0E">
        <w:rPr>
          <w:rFonts w:ascii="Verdana" w:hAnsi="Verdana" w:cs="Arial"/>
        </w:rPr>
        <w:t xml:space="preserve">also </w:t>
      </w:r>
      <w:r w:rsidRPr="00056A0E">
        <w:rPr>
          <w:rFonts w:ascii="Verdana" w:hAnsi="Verdana" w:cs="Arial"/>
        </w:rPr>
        <w:t xml:space="preserve">conduct an identical search of all applicants’ names.  </w:t>
      </w:r>
    </w:p>
    <w:p w14:paraId="3260B2C9" w14:textId="77777777" w:rsidR="00FA0B8C" w:rsidRPr="00056A0E" w:rsidRDefault="00FA0B8C" w:rsidP="00FA0B8C">
      <w:pPr>
        <w:widowControl/>
        <w:ind w:left="720"/>
        <w:jc w:val="both"/>
        <w:rPr>
          <w:rFonts w:ascii="Verdana" w:hAnsi="Verdana" w:cs="Arial"/>
        </w:rPr>
      </w:pPr>
    </w:p>
    <w:p w14:paraId="42B7A914" w14:textId="77777777" w:rsidR="00FA0B8C" w:rsidRPr="00056A0E" w:rsidRDefault="00887520" w:rsidP="00301C3A">
      <w:pPr>
        <w:widowControl/>
        <w:numPr>
          <w:ilvl w:val="0"/>
          <w:numId w:val="1"/>
        </w:numPr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 xml:space="preserve">The committee </w:t>
      </w:r>
      <w:r w:rsidR="00FA0B8C" w:rsidRPr="00056A0E">
        <w:rPr>
          <w:rFonts w:ascii="Verdana" w:hAnsi="Verdana" w:cs="Arial"/>
        </w:rPr>
        <w:t xml:space="preserve">may </w:t>
      </w:r>
      <w:r w:rsidRPr="00056A0E">
        <w:rPr>
          <w:rFonts w:ascii="Verdana" w:hAnsi="Verdana" w:cs="Arial"/>
        </w:rPr>
        <w:t xml:space="preserve">not </w:t>
      </w:r>
      <w:r w:rsidR="00FA0B8C" w:rsidRPr="00056A0E">
        <w:rPr>
          <w:rFonts w:ascii="Verdana" w:hAnsi="Verdana" w:cs="Arial"/>
        </w:rPr>
        <w:t>use deception to gain access to applicants’ social networking pages, blogs</w:t>
      </w:r>
      <w:r w:rsidR="00852E26">
        <w:rPr>
          <w:rFonts w:ascii="Verdana" w:hAnsi="Verdana" w:cs="Arial"/>
        </w:rPr>
        <w:t>,</w:t>
      </w:r>
      <w:r w:rsidR="00FA0B8C" w:rsidRPr="00056A0E">
        <w:rPr>
          <w:rFonts w:ascii="Verdana" w:hAnsi="Verdana" w:cs="Arial"/>
        </w:rPr>
        <w:t xml:space="preserve"> or other on-line media</w:t>
      </w:r>
      <w:r w:rsidR="00301C3A">
        <w:rPr>
          <w:rFonts w:ascii="Verdana" w:hAnsi="Verdana" w:cs="Arial"/>
        </w:rPr>
        <w:t xml:space="preserve"> and</w:t>
      </w:r>
      <w:r w:rsidR="00FA0B8C" w:rsidRPr="00056A0E">
        <w:rPr>
          <w:rFonts w:ascii="Verdana" w:hAnsi="Verdana" w:cs="Arial"/>
        </w:rPr>
        <w:t xml:space="preserve"> </w:t>
      </w:r>
      <w:r w:rsidR="00301C3A" w:rsidRPr="00301C3A">
        <w:rPr>
          <w:rFonts w:ascii="Verdana" w:hAnsi="Verdana" w:cs="Arial"/>
        </w:rPr>
        <w:t xml:space="preserve">will not require applicants for employment to provide the district with their username </w:t>
      </w:r>
      <w:r w:rsidR="003936A4">
        <w:rPr>
          <w:rFonts w:ascii="Verdana" w:hAnsi="Verdana" w:cs="Arial"/>
        </w:rPr>
        <w:t>or</w:t>
      </w:r>
      <w:r w:rsidR="00301C3A" w:rsidRPr="00301C3A">
        <w:rPr>
          <w:rFonts w:ascii="Verdana" w:hAnsi="Verdana" w:cs="Arial"/>
        </w:rPr>
        <w:t xml:space="preserve"> password to personal social media accounts</w:t>
      </w:r>
      <w:r w:rsidR="00301C3A">
        <w:rPr>
          <w:rFonts w:ascii="Verdana" w:hAnsi="Verdana" w:cs="Arial"/>
        </w:rPr>
        <w:t>.</w:t>
      </w:r>
      <w:r w:rsidR="00FA0B8C" w:rsidRPr="00056A0E">
        <w:rPr>
          <w:rFonts w:ascii="Verdana" w:hAnsi="Verdana" w:cs="Arial"/>
        </w:rPr>
        <w:t xml:space="preserve"> </w:t>
      </w:r>
    </w:p>
    <w:p w14:paraId="1ADE38DD" w14:textId="77777777" w:rsidR="00FA0B8C" w:rsidRPr="00056A0E" w:rsidRDefault="00FA0B8C" w:rsidP="00FA0B8C">
      <w:pPr>
        <w:pStyle w:val="ListParagraph"/>
        <w:rPr>
          <w:rFonts w:ascii="Verdana" w:hAnsi="Verdana" w:cs="Arial"/>
        </w:rPr>
      </w:pPr>
    </w:p>
    <w:p w14:paraId="5A382C88" w14:textId="77777777" w:rsidR="00FA0B8C" w:rsidRPr="00056A0E" w:rsidRDefault="00887520" w:rsidP="003A2E87">
      <w:pPr>
        <w:widowControl/>
        <w:numPr>
          <w:ilvl w:val="0"/>
          <w:numId w:val="1"/>
        </w:numPr>
        <w:ind w:hanging="720"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 xml:space="preserve">The committee must </w:t>
      </w:r>
      <w:r w:rsidR="00FA0B8C" w:rsidRPr="00056A0E">
        <w:rPr>
          <w:rFonts w:ascii="Verdana" w:hAnsi="Verdana" w:cs="Arial"/>
        </w:rPr>
        <w:t>take reasonabl</w:t>
      </w:r>
      <w:r w:rsidRPr="00056A0E">
        <w:rPr>
          <w:rFonts w:ascii="Verdana" w:hAnsi="Verdana" w:cs="Arial"/>
        </w:rPr>
        <w:t>e steps to verify the reliability of the information obtained in the search, including consulting with the applicant for confirmation of accuracy, if appropriate.</w:t>
      </w:r>
    </w:p>
    <w:p w14:paraId="38114ABA" w14:textId="77777777" w:rsidR="00887520" w:rsidRPr="00056A0E" w:rsidRDefault="00887520" w:rsidP="00887520">
      <w:pPr>
        <w:pStyle w:val="ListParagraph"/>
        <w:rPr>
          <w:rFonts w:ascii="Verdana" w:hAnsi="Verdana" w:cs="Arial"/>
        </w:rPr>
      </w:pPr>
    </w:p>
    <w:p w14:paraId="0A6C9BF0" w14:textId="77777777" w:rsidR="00887520" w:rsidRPr="00056A0E" w:rsidRDefault="007200E6" w:rsidP="003A2E87">
      <w:pPr>
        <w:widowControl/>
        <w:numPr>
          <w:ilvl w:val="0"/>
          <w:numId w:val="1"/>
        </w:numPr>
        <w:ind w:hanging="720"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>The committee will consider the following information to be relevant in making hiring decisions about an applicant based on information obtained through internet research:</w:t>
      </w:r>
    </w:p>
    <w:p w14:paraId="03A6FBEA" w14:textId="77777777" w:rsidR="007200E6" w:rsidRPr="00056A0E" w:rsidRDefault="007200E6" w:rsidP="007200E6">
      <w:pPr>
        <w:pStyle w:val="ListParagraph"/>
        <w:rPr>
          <w:rFonts w:ascii="Verdana" w:hAnsi="Verdana" w:cs="Arial"/>
        </w:rPr>
      </w:pPr>
    </w:p>
    <w:p w14:paraId="381AFC8D" w14:textId="77777777" w:rsidR="007200E6" w:rsidRPr="00056A0E" w:rsidRDefault="007200E6" w:rsidP="007200E6">
      <w:pPr>
        <w:widowControl/>
        <w:numPr>
          <w:ilvl w:val="1"/>
          <w:numId w:val="1"/>
        </w:numPr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>Disparaging remarks made about current or former co-workers, supervisors</w:t>
      </w:r>
      <w:r w:rsidR="00852E26">
        <w:rPr>
          <w:rFonts w:ascii="Verdana" w:hAnsi="Verdana" w:cs="Arial"/>
        </w:rPr>
        <w:t>, or employers;</w:t>
      </w:r>
    </w:p>
    <w:p w14:paraId="7E577E11" w14:textId="77777777" w:rsidR="007200E6" w:rsidRPr="00056A0E" w:rsidRDefault="007200E6" w:rsidP="007200E6">
      <w:pPr>
        <w:widowControl/>
        <w:ind w:left="1440"/>
        <w:jc w:val="both"/>
        <w:rPr>
          <w:rFonts w:ascii="Verdana" w:hAnsi="Verdana" w:cs="Arial"/>
        </w:rPr>
      </w:pPr>
    </w:p>
    <w:p w14:paraId="7D8C5200" w14:textId="77777777" w:rsidR="007200E6" w:rsidRPr="00056A0E" w:rsidRDefault="007200E6" w:rsidP="007200E6">
      <w:pPr>
        <w:widowControl/>
        <w:numPr>
          <w:ilvl w:val="1"/>
          <w:numId w:val="1"/>
        </w:numPr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>Discriminatory, harassing</w:t>
      </w:r>
      <w:r w:rsidR="00852E26">
        <w:rPr>
          <w:rFonts w:ascii="Verdana" w:hAnsi="Verdana" w:cs="Arial"/>
        </w:rPr>
        <w:t>,</w:t>
      </w:r>
      <w:r w:rsidRPr="00056A0E">
        <w:rPr>
          <w:rFonts w:ascii="Verdana" w:hAnsi="Verdana" w:cs="Arial"/>
        </w:rPr>
        <w:t xml:space="preserve"> or</w:t>
      </w:r>
      <w:r w:rsidR="00852E26">
        <w:rPr>
          <w:rFonts w:ascii="Verdana" w:hAnsi="Verdana" w:cs="Arial"/>
        </w:rPr>
        <w:t xml:space="preserve"> demeaning behavior or comments;</w:t>
      </w:r>
    </w:p>
    <w:p w14:paraId="0B32C5B6" w14:textId="77777777" w:rsidR="007200E6" w:rsidRPr="00056A0E" w:rsidRDefault="007200E6" w:rsidP="007200E6">
      <w:pPr>
        <w:widowControl/>
        <w:ind w:left="1440"/>
        <w:jc w:val="both"/>
        <w:rPr>
          <w:rFonts w:ascii="Verdana" w:hAnsi="Verdana" w:cs="Arial"/>
        </w:rPr>
      </w:pPr>
    </w:p>
    <w:p w14:paraId="35D78666" w14:textId="77777777" w:rsidR="007200E6" w:rsidRPr="00056A0E" w:rsidRDefault="007200E6" w:rsidP="007200E6">
      <w:pPr>
        <w:widowControl/>
        <w:numPr>
          <w:ilvl w:val="1"/>
          <w:numId w:val="1"/>
        </w:numPr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>Unprofessional, lewd</w:t>
      </w:r>
      <w:r w:rsidR="00852E26">
        <w:rPr>
          <w:rFonts w:ascii="Verdana" w:hAnsi="Verdana" w:cs="Arial"/>
        </w:rPr>
        <w:t>,</w:t>
      </w:r>
      <w:r w:rsidRPr="00056A0E">
        <w:rPr>
          <w:rFonts w:ascii="Verdana" w:hAnsi="Verdana" w:cs="Arial"/>
        </w:rPr>
        <w:t xml:space="preserve"> or obscene behavior or </w:t>
      </w:r>
      <w:r w:rsidR="00852E26">
        <w:rPr>
          <w:rFonts w:ascii="Verdana" w:hAnsi="Verdana" w:cs="Arial"/>
        </w:rPr>
        <w:t>remarks;</w:t>
      </w:r>
    </w:p>
    <w:p w14:paraId="284BC222" w14:textId="77777777" w:rsidR="007200E6" w:rsidRPr="00056A0E" w:rsidRDefault="007200E6" w:rsidP="007200E6">
      <w:pPr>
        <w:widowControl/>
        <w:ind w:left="1440"/>
        <w:jc w:val="both"/>
        <w:rPr>
          <w:rFonts w:ascii="Verdana" w:hAnsi="Verdana" w:cs="Arial"/>
        </w:rPr>
      </w:pPr>
    </w:p>
    <w:p w14:paraId="7D636C56" w14:textId="77777777" w:rsidR="007200E6" w:rsidRPr="00056A0E" w:rsidRDefault="007200E6" w:rsidP="007200E6">
      <w:pPr>
        <w:widowControl/>
        <w:numPr>
          <w:ilvl w:val="1"/>
          <w:numId w:val="1"/>
        </w:numPr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>Criminal activity</w:t>
      </w:r>
      <w:r w:rsidR="00852E26">
        <w:rPr>
          <w:rFonts w:ascii="Verdana" w:hAnsi="Verdana" w:cs="Arial"/>
        </w:rPr>
        <w:t>;</w:t>
      </w:r>
    </w:p>
    <w:p w14:paraId="6A402536" w14:textId="77777777" w:rsidR="007200E6" w:rsidRPr="00056A0E" w:rsidRDefault="007200E6" w:rsidP="007200E6">
      <w:pPr>
        <w:widowControl/>
        <w:ind w:left="1440"/>
        <w:jc w:val="both"/>
        <w:rPr>
          <w:rFonts w:ascii="Verdana" w:hAnsi="Verdana" w:cs="Arial"/>
        </w:rPr>
      </w:pPr>
    </w:p>
    <w:p w14:paraId="39E08021" w14:textId="77777777" w:rsidR="007200E6" w:rsidRPr="00056A0E" w:rsidRDefault="007200E6" w:rsidP="007200E6">
      <w:pPr>
        <w:widowControl/>
        <w:numPr>
          <w:ilvl w:val="1"/>
          <w:numId w:val="1"/>
        </w:numPr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>Information which indicates the applicant will or will not be able to perform the essential fu</w:t>
      </w:r>
      <w:r w:rsidR="00852E26">
        <w:rPr>
          <w:rFonts w:ascii="Verdana" w:hAnsi="Verdana" w:cs="Arial"/>
        </w:rPr>
        <w:t>nctions of the position sought;</w:t>
      </w:r>
      <w:r w:rsidR="00301C3A">
        <w:rPr>
          <w:rFonts w:ascii="Verdana" w:hAnsi="Verdana" w:cs="Arial"/>
        </w:rPr>
        <w:t xml:space="preserve"> and</w:t>
      </w:r>
    </w:p>
    <w:p w14:paraId="74A040F6" w14:textId="77777777" w:rsidR="007200E6" w:rsidRPr="00056A0E" w:rsidRDefault="007200E6" w:rsidP="007200E6">
      <w:pPr>
        <w:widowControl/>
        <w:ind w:left="1440"/>
        <w:jc w:val="both"/>
        <w:rPr>
          <w:rFonts w:ascii="Verdana" w:hAnsi="Verdana" w:cs="Arial"/>
        </w:rPr>
      </w:pPr>
    </w:p>
    <w:p w14:paraId="42E90871" w14:textId="77777777" w:rsidR="007200E6" w:rsidRPr="00056A0E" w:rsidRDefault="007200E6" w:rsidP="007200E6">
      <w:pPr>
        <w:widowControl/>
        <w:numPr>
          <w:ilvl w:val="1"/>
          <w:numId w:val="1"/>
        </w:numPr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>Information which indicates that the applicant is particularly suited or unsuited to the position sought.</w:t>
      </w:r>
    </w:p>
    <w:p w14:paraId="00F5A043" w14:textId="77777777" w:rsidR="007200E6" w:rsidRPr="00056A0E" w:rsidRDefault="007200E6" w:rsidP="007200E6">
      <w:pPr>
        <w:pStyle w:val="ListParagraph"/>
        <w:rPr>
          <w:rFonts w:ascii="Verdana" w:hAnsi="Verdana" w:cs="Arial"/>
        </w:rPr>
      </w:pPr>
    </w:p>
    <w:p w14:paraId="6A11C935" w14:textId="77777777" w:rsidR="00C70241" w:rsidRPr="00056A0E" w:rsidRDefault="007200E6" w:rsidP="007200E6">
      <w:pPr>
        <w:widowControl/>
        <w:numPr>
          <w:ilvl w:val="0"/>
          <w:numId w:val="1"/>
        </w:numPr>
        <w:ind w:hanging="720"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>The committee will retain documents to demonstrate its compliance with this policy with other documentation relevant to the job search.</w:t>
      </w:r>
    </w:p>
    <w:p w14:paraId="4760F02A" w14:textId="77777777" w:rsidR="00C70241" w:rsidRPr="00056A0E" w:rsidRDefault="00C70241" w:rsidP="00C70241">
      <w:pPr>
        <w:widowControl/>
        <w:ind w:left="720"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 xml:space="preserve"> </w:t>
      </w:r>
    </w:p>
    <w:p w14:paraId="6CEA4E80" w14:textId="77777777" w:rsidR="007200E6" w:rsidRPr="00056A0E" w:rsidRDefault="007200E6" w:rsidP="00C70241">
      <w:pPr>
        <w:widowControl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 xml:space="preserve"> </w:t>
      </w:r>
    </w:p>
    <w:p w14:paraId="73D27D22" w14:textId="77777777" w:rsidR="003A2E87" w:rsidRPr="00056A0E" w:rsidRDefault="00FA0B8C" w:rsidP="00FA0B8C">
      <w:pPr>
        <w:widowControl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 xml:space="preserve">  </w:t>
      </w:r>
    </w:p>
    <w:p w14:paraId="6D176C46" w14:textId="77777777" w:rsidR="003A2E87" w:rsidRPr="00056A0E" w:rsidRDefault="003A2E87" w:rsidP="005304CB">
      <w:pPr>
        <w:widowControl/>
        <w:jc w:val="both"/>
        <w:rPr>
          <w:rFonts w:ascii="Verdana" w:hAnsi="Verdana" w:cs="Arial"/>
        </w:rPr>
      </w:pPr>
    </w:p>
    <w:p w14:paraId="36A19B10" w14:textId="77777777" w:rsidR="003A2E87" w:rsidRPr="00056A0E" w:rsidRDefault="003A2E87" w:rsidP="005304CB">
      <w:pPr>
        <w:widowControl/>
        <w:jc w:val="both"/>
        <w:rPr>
          <w:rFonts w:ascii="Verdana" w:hAnsi="Verdana" w:cs="Arial"/>
        </w:rPr>
      </w:pPr>
    </w:p>
    <w:p w14:paraId="70C6825C" w14:textId="77777777" w:rsidR="00867D8F" w:rsidRPr="00056A0E" w:rsidRDefault="00867D8F">
      <w:pPr>
        <w:rPr>
          <w:rFonts w:ascii="Verdana" w:hAnsi="Verdana" w:cs="Arial"/>
        </w:rPr>
      </w:pPr>
    </w:p>
    <w:p w14:paraId="0A84038E" w14:textId="7A3F2F41" w:rsidR="00103500" w:rsidRPr="00056A0E" w:rsidRDefault="00103500" w:rsidP="00103500">
      <w:pPr>
        <w:keepNext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 xml:space="preserve">Adopted on: </w:t>
      </w:r>
      <w:r w:rsidR="00917F66">
        <w:rPr>
          <w:rFonts w:ascii="Verdana" w:hAnsi="Verdana" w:cs="Arial"/>
        </w:rPr>
        <w:t>July 9, 2018</w:t>
      </w:r>
      <w:bookmarkStart w:id="0" w:name="_GoBack"/>
      <w:bookmarkEnd w:id="0"/>
    </w:p>
    <w:p w14:paraId="05890314" w14:textId="77777777" w:rsidR="00103500" w:rsidRPr="00056A0E" w:rsidRDefault="00103500" w:rsidP="00103500">
      <w:pPr>
        <w:keepNext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>Revised on: _______________</w:t>
      </w:r>
    </w:p>
    <w:p w14:paraId="7447DB59" w14:textId="77777777" w:rsidR="00103500" w:rsidRPr="00056A0E" w:rsidRDefault="00103500" w:rsidP="00103500">
      <w:pPr>
        <w:keepNext/>
        <w:jc w:val="both"/>
        <w:rPr>
          <w:rFonts w:ascii="Verdana" w:hAnsi="Verdana" w:cs="Arial"/>
        </w:rPr>
      </w:pPr>
      <w:r w:rsidRPr="00056A0E">
        <w:rPr>
          <w:rFonts w:ascii="Verdana" w:hAnsi="Verdana" w:cs="Arial"/>
        </w:rPr>
        <w:t>Reviewed on: ______________</w:t>
      </w:r>
    </w:p>
    <w:p w14:paraId="03B6D14F" w14:textId="77777777" w:rsidR="00867D8F" w:rsidRPr="00056A0E" w:rsidRDefault="00867D8F" w:rsidP="00103500">
      <w:pPr>
        <w:rPr>
          <w:rFonts w:ascii="Verdana" w:hAnsi="Verdana"/>
        </w:rPr>
      </w:pPr>
    </w:p>
    <w:sectPr w:rsidR="00867D8F" w:rsidRPr="00056A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24BD6" w14:textId="77777777" w:rsidR="002604A0" w:rsidRDefault="002604A0">
      <w:r>
        <w:separator/>
      </w:r>
    </w:p>
  </w:endnote>
  <w:endnote w:type="continuationSeparator" w:id="0">
    <w:p w14:paraId="78A7DC22" w14:textId="77777777" w:rsidR="002604A0" w:rsidRDefault="0026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3D69E" w14:textId="77777777" w:rsidR="002604A0" w:rsidRDefault="002604A0">
      <w:r>
        <w:separator/>
      </w:r>
    </w:p>
  </w:footnote>
  <w:footnote w:type="continuationSeparator" w:id="0">
    <w:p w14:paraId="240C27FF" w14:textId="77777777" w:rsidR="002604A0" w:rsidRDefault="0026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27D80"/>
    <w:multiLevelType w:val="hybridMultilevel"/>
    <w:tmpl w:val="47C82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04277"/>
    <w:rsid w:val="000327E4"/>
    <w:rsid w:val="00037C03"/>
    <w:rsid w:val="00056A0E"/>
    <w:rsid w:val="000926E8"/>
    <w:rsid w:val="00103500"/>
    <w:rsid w:val="001B5677"/>
    <w:rsid w:val="001D18F7"/>
    <w:rsid w:val="0020695F"/>
    <w:rsid w:val="002604A0"/>
    <w:rsid w:val="002B37D3"/>
    <w:rsid w:val="002F1FF9"/>
    <w:rsid w:val="00301C3A"/>
    <w:rsid w:val="00382590"/>
    <w:rsid w:val="003936A4"/>
    <w:rsid w:val="003A2E87"/>
    <w:rsid w:val="003A6FA8"/>
    <w:rsid w:val="003A7285"/>
    <w:rsid w:val="0045635A"/>
    <w:rsid w:val="0047456E"/>
    <w:rsid w:val="00482889"/>
    <w:rsid w:val="00483D35"/>
    <w:rsid w:val="004D5DA5"/>
    <w:rsid w:val="004F5ABD"/>
    <w:rsid w:val="00514E2B"/>
    <w:rsid w:val="005304CB"/>
    <w:rsid w:val="00577C0A"/>
    <w:rsid w:val="005B1E4B"/>
    <w:rsid w:val="00601C95"/>
    <w:rsid w:val="0068550A"/>
    <w:rsid w:val="007200E6"/>
    <w:rsid w:val="0072773B"/>
    <w:rsid w:val="0073640D"/>
    <w:rsid w:val="00852E26"/>
    <w:rsid w:val="00867D8F"/>
    <w:rsid w:val="00887520"/>
    <w:rsid w:val="008A0E19"/>
    <w:rsid w:val="009131DA"/>
    <w:rsid w:val="00917F66"/>
    <w:rsid w:val="009D2B7F"/>
    <w:rsid w:val="00A86E63"/>
    <w:rsid w:val="00AE6650"/>
    <w:rsid w:val="00B00041"/>
    <w:rsid w:val="00B10948"/>
    <w:rsid w:val="00B620F1"/>
    <w:rsid w:val="00B76278"/>
    <w:rsid w:val="00BB15A8"/>
    <w:rsid w:val="00C102AF"/>
    <w:rsid w:val="00C50F8E"/>
    <w:rsid w:val="00C530F9"/>
    <w:rsid w:val="00C70241"/>
    <w:rsid w:val="00CA6D53"/>
    <w:rsid w:val="00CE7838"/>
    <w:rsid w:val="00D1408F"/>
    <w:rsid w:val="00D266BD"/>
    <w:rsid w:val="00DD0450"/>
    <w:rsid w:val="00E25EDE"/>
    <w:rsid w:val="00F53CA2"/>
    <w:rsid w:val="00F7095F"/>
    <w:rsid w:val="00F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0B080"/>
  <w15:chartTrackingRefBased/>
  <w15:docId w15:val="{15DAA20B-8144-4917-997D-0EE4AED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09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D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7D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B8C"/>
    <w:pPr>
      <w:ind w:left="720"/>
    </w:pPr>
  </w:style>
  <w:style w:type="character" w:styleId="CommentReference">
    <w:name w:val="annotation reference"/>
    <w:rsid w:val="009D2B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2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2B7F"/>
  </w:style>
  <w:style w:type="paragraph" w:styleId="CommentSubject">
    <w:name w:val="annotation subject"/>
    <w:basedOn w:val="CommentText"/>
    <w:next w:val="CommentText"/>
    <w:link w:val="CommentSubjectChar"/>
    <w:rsid w:val="009D2B7F"/>
    <w:rPr>
      <w:b/>
      <w:bCs/>
    </w:rPr>
  </w:style>
  <w:style w:type="character" w:customStyle="1" w:styleId="CommentSubjectChar">
    <w:name w:val="Comment Subject Char"/>
    <w:link w:val="CommentSubject"/>
    <w:rsid w:val="009D2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2F32-30BA-DE4A-AE35-3A0E9115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cp:lastModifiedBy>Microsoft Office User</cp:lastModifiedBy>
  <cp:revision>3</cp:revision>
  <cp:lastPrinted>2004-06-07T21:04:00Z</cp:lastPrinted>
  <dcterms:created xsi:type="dcterms:W3CDTF">2018-07-12T15:50:00Z</dcterms:created>
  <dcterms:modified xsi:type="dcterms:W3CDTF">2018-07-12T15:50:00Z</dcterms:modified>
</cp:coreProperties>
</file>