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72A7" w14:textId="77777777" w:rsidR="005B325D" w:rsidRPr="00FA2B80" w:rsidRDefault="006803D8" w:rsidP="005B325D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4009</w:t>
      </w:r>
    </w:p>
    <w:p w14:paraId="030B4531" w14:textId="77777777" w:rsidR="005B325D" w:rsidRPr="00FA2B80" w:rsidRDefault="005B325D" w:rsidP="005B325D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 w:rsidRPr="00FA2B80">
        <w:rPr>
          <w:rFonts w:ascii="Verdana" w:hAnsi="Verdana" w:cs="Arial"/>
          <w:b/>
          <w:bCs/>
          <w:sz w:val="24"/>
          <w:szCs w:val="24"/>
        </w:rPr>
        <w:t>Restrictions on Employees Receiving Gratuities</w:t>
      </w:r>
      <w:r w:rsidRPr="00FA2B80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FA2B80">
        <w:rPr>
          <w:rFonts w:ascii="Verdana" w:hAnsi="Verdana" w:cs="Arial"/>
          <w:b/>
          <w:bCs/>
          <w:sz w:val="24"/>
          <w:szCs w:val="24"/>
        </w:rPr>
        <w:instrText>tc "Restrictions on Employees Receiving Gratuities"</w:instrText>
      </w:r>
      <w:r w:rsidRPr="00FA2B80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626A1814" w14:textId="77777777" w:rsidR="005B325D" w:rsidRPr="00FA2B80" w:rsidRDefault="005B325D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B2AA8B6" w14:textId="77777777" w:rsidR="005B325D" w:rsidRPr="00FA2B80" w:rsidRDefault="00B96081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FA2B80">
        <w:rPr>
          <w:rFonts w:ascii="Verdana" w:hAnsi="Verdana" w:cs="Arial"/>
          <w:sz w:val="24"/>
          <w:szCs w:val="24"/>
        </w:rPr>
        <w:t>A</w:t>
      </w:r>
      <w:r w:rsidR="005B325D" w:rsidRPr="00FA2B80">
        <w:rPr>
          <w:rFonts w:ascii="Verdana" w:hAnsi="Verdana" w:cs="Arial"/>
          <w:sz w:val="24"/>
          <w:szCs w:val="24"/>
        </w:rPr>
        <w:t>n employee</w:t>
      </w:r>
      <w:r w:rsidRPr="00FA2B80">
        <w:rPr>
          <w:rFonts w:ascii="Verdana" w:hAnsi="Verdana" w:cs="Arial"/>
          <w:sz w:val="24"/>
          <w:szCs w:val="24"/>
        </w:rPr>
        <w:t xml:space="preserve"> who</w:t>
      </w:r>
      <w:r w:rsidR="006F2656" w:rsidRPr="00FA2B80">
        <w:rPr>
          <w:rFonts w:ascii="Verdana" w:hAnsi="Verdana" w:cs="Arial"/>
          <w:sz w:val="24"/>
          <w:szCs w:val="24"/>
        </w:rPr>
        <w:t xml:space="preserve">, because of his or her employment by the school district, </w:t>
      </w:r>
      <w:r w:rsidRPr="00FA2B80">
        <w:rPr>
          <w:rFonts w:ascii="Verdana" w:hAnsi="Verdana" w:cs="Arial"/>
          <w:sz w:val="24"/>
          <w:szCs w:val="24"/>
        </w:rPr>
        <w:t>receives any bonus merchandise or gift with a value over $</w:t>
      </w:r>
      <w:r w:rsidR="006F2656" w:rsidRPr="00FA2B80">
        <w:rPr>
          <w:rFonts w:ascii="Verdana" w:hAnsi="Verdana" w:cs="Arial"/>
          <w:sz w:val="24"/>
          <w:szCs w:val="24"/>
        </w:rPr>
        <w:t xml:space="preserve"> </w:t>
      </w:r>
      <w:r w:rsidR="00032449">
        <w:rPr>
          <w:rFonts w:ascii="Verdana" w:hAnsi="Verdana" w:cs="Arial"/>
          <w:sz w:val="24"/>
          <w:szCs w:val="24"/>
        </w:rPr>
        <w:t xml:space="preserve">50.00 </w:t>
      </w:r>
      <w:r w:rsidR="005B325D" w:rsidRPr="00FA2B80">
        <w:rPr>
          <w:rFonts w:ascii="Verdana" w:hAnsi="Verdana" w:cs="Arial"/>
          <w:sz w:val="24"/>
          <w:szCs w:val="24"/>
        </w:rPr>
        <w:t>must disclose the receipt of such gift to the superintendent</w:t>
      </w:r>
      <w:r w:rsidR="00032449">
        <w:rPr>
          <w:rFonts w:ascii="Verdana" w:hAnsi="Verdana" w:cs="Arial"/>
          <w:sz w:val="24"/>
          <w:szCs w:val="24"/>
        </w:rPr>
        <w:t>, who will then report that gift to the board</w:t>
      </w:r>
      <w:r w:rsidR="005B325D" w:rsidRPr="00FA2B80">
        <w:rPr>
          <w:rFonts w:ascii="Verdana" w:hAnsi="Verdana" w:cs="Arial"/>
          <w:sz w:val="24"/>
          <w:szCs w:val="24"/>
        </w:rPr>
        <w:t xml:space="preserve">.  </w:t>
      </w:r>
      <w:r w:rsidR="000368DE" w:rsidRPr="00FA2B80">
        <w:rPr>
          <w:rFonts w:ascii="Verdana" w:hAnsi="Verdana" w:cs="Arial"/>
          <w:sz w:val="24"/>
          <w:szCs w:val="24"/>
        </w:rPr>
        <w:t xml:space="preserve">The </w:t>
      </w:r>
      <w:r w:rsidR="005B325D" w:rsidRPr="00FA2B80">
        <w:rPr>
          <w:rFonts w:ascii="Verdana" w:hAnsi="Verdana" w:cs="Arial"/>
          <w:sz w:val="24"/>
          <w:szCs w:val="24"/>
        </w:rPr>
        <w:t>superintendent</w:t>
      </w:r>
      <w:r w:rsidR="000368DE" w:rsidRPr="00FA2B80">
        <w:rPr>
          <w:rFonts w:ascii="Verdana" w:hAnsi="Verdana" w:cs="Arial"/>
          <w:sz w:val="24"/>
          <w:szCs w:val="24"/>
        </w:rPr>
        <w:t>, at his or her</w:t>
      </w:r>
      <w:r w:rsidR="005B325D" w:rsidRPr="00FA2B80">
        <w:rPr>
          <w:rFonts w:ascii="Verdana" w:hAnsi="Verdana" w:cs="Arial"/>
          <w:sz w:val="24"/>
          <w:szCs w:val="24"/>
        </w:rPr>
        <w:t xml:space="preserve"> discretion, </w:t>
      </w:r>
      <w:r w:rsidR="000368DE" w:rsidRPr="00FA2B80">
        <w:rPr>
          <w:rFonts w:ascii="Verdana" w:hAnsi="Verdana" w:cs="Arial"/>
          <w:sz w:val="24"/>
          <w:szCs w:val="24"/>
        </w:rPr>
        <w:t xml:space="preserve">may require that </w:t>
      </w:r>
      <w:r w:rsidR="005B325D" w:rsidRPr="00FA2B80">
        <w:rPr>
          <w:rFonts w:ascii="Verdana" w:hAnsi="Verdana" w:cs="Arial"/>
          <w:sz w:val="24"/>
          <w:szCs w:val="24"/>
        </w:rPr>
        <w:t>the gift become the property of the district.</w:t>
      </w:r>
      <w:r w:rsidR="000368DE" w:rsidRPr="00FA2B80">
        <w:rPr>
          <w:rFonts w:ascii="Verdana" w:hAnsi="Verdana" w:cs="Arial"/>
          <w:sz w:val="24"/>
          <w:szCs w:val="24"/>
        </w:rPr>
        <w:t xml:space="preserve">  </w:t>
      </w:r>
      <w:r w:rsidR="00032449">
        <w:rPr>
          <w:rFonts w:ascii="Verdana" w:hAnsi="Verdana" w:cs="Arial"/>
          <w:sz w:val="24"/>
          <w:szCs w:val="24"/>
        </w:rPr>
        <w:t xml:space="preserve">No certificated staff member </w:t>
      </w:r>
      <w:r w:rsidR="00032449" w:rsidRPr="00032449">
        <w:rPr>
          <w:rFonts w:ascii="Verdana" w:hAnsi="Verdana" w:cs="Arial"/>
          <w:sz w:val="24"/>
          <w:szCs w:val="24"/>
        </w:rPr>
        <w:t>may accept any gift which will impair the professional judgment of the recipient</w:t>
      </w:r>
      <w:r w:rsidR="00032449">
        <w:rPr>
          <w:rFonts w:ascii="Verdana" w:hAnsi="Verdana" w:cs="Arial"/>
          <w:sz w:val="24"/>
          <w:szCs w:val="24"/>
        </w:rPr>
        <w:t>.</w:t>
      </w:r>
    </w:p>
    <w:p w14:paraId="4E9718BF" w14:textId="77777777" w:rsidR="005B325D" w:rsidRPr="00FA2B80" w:rsidRDefault="005B325D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59D2DEF" w14:textId="77777777" w:rsidR="005B325D" w:rsidRPr="00FA2B80" w:rsidRDefault="005B325D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FA2B80">
        <w:rPr>
          <w:rFonts w:ascii="Verdana" w:hAnsi="Verdana" w:cs="Arial"/>
          <w:sz w:val="24"/>
          <w:szCs w:val="24"/>
        </w:rPr>
        <w:t xml:space="preserve">Employees are directed to discourage merchants from offering bonus paraphernalia in exchange for the school’s patronage.  </w:t>
      </w:r>
    </w:p>
    <w:p w14:paraId="49F7D56F" w14:textId="77777777" w:rsidR="0017535A" w:rsidRPr="00FA2B80" w:rsidRDefault="0017535A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3C3D239" w14:textId="1EADA194" w:rsidR="0017535A" w:rsidRPr="00FA2B80" w:rsidRDefault="0017535A" w:rsidP="0017535A">
      <w:pPr>
        <w:keepNext/>
        <w:jc w:val="both"/>
        <w:rPr>
          <w:rFonts w:ascii="Verdana" w:hAnsi="Verdana" w:cs="Arial"/>
          <w:sz w:val="24"/>
          <w:szCs w:val="24"/>
        </w:rPr>
      </w:pPr>
      <w:r w:rsidRPr="00FA2B80">
        <w:rPr>
          <w:rFonts w:ascii="Verdana" w:hAnsi="Verdana" w:cs="Arial"/>
          <w:sz w:val="24"/>
          <w:szCs w:val="24"/>
        </w:rPr>
        <w:t xml:space="preserve">Adopted on: </w:t>
      </w:r>
      <w:r w:rsidR="003845FD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A64B8D0" w14:textId="77777777" w:rsidR="0017535A" w:rsidRPr="00FA2B80" w:rsidRDefault="0017535A" w:rsidP="0017535A">
      <w:pPr>
        <w:keepNext/>
        <w:jc w:val="both"/>
        <w:rPr>
          <w:rFonts w:ascii="Verdana" w:hAnsi="Verdana" w:cs="Arial"/>
          <w:sz w:val="24"/>
          <w:szCs w:val="24"/>
        </w:rPr>
      </w:pPr>
      <w:r w:rsidRPr="00FA2B80">
        <w:rPr>
          <w:rFonts w:ascii="Verdana" w:hAnsi="Verdana" w:cs="Arial"/>
          <w:sz w:val="24"/>
          <w:szCs w:val="24"/>
        </w:rPr>
        <w:t>Revised on: _______________</w:t>
      </w:r>
    </w:p>
    <w:p w14:paraId="1512D0D1" w14:textId="77777777" w:rsidR="0017535A" w:rsidRPr="00FA2B80" w:rsidRDefault="0017535A" w:rsidP="0017535A">
      <w:pPr>
        <w:keepNext/>
        <w:jc w:val="both"/>
        <w:rPr>
          <w:rFonts w:ascii="Verdana" w:hAnsi="Verdana" w:cs="Arial"/>
          <w:sz w:val="24"/>
          <w:szCs w:val="24"/>
        </w:rPr>
      </w:pPr>
      <w:r w:rsidRPr="00FA2B80">
        <w:rPr>
          <w:rFonts w:ascii="Verdana" w:hAnsi="Verdana" w:cs="Arial"/>
          <w:sz w:val="24"/>
          <w:szCs w:val="24"/>
        </w:rPr>
        <w:t>Reviewed on: ______________</w:t>
      </w:r>
    </w:p>
    <w:p w14:paraId="0DE19FD2" w14:textId="77777777" w:rsidR="0017535A" w:rsidRPr="00FA2B80" w:rsidRDefault="0017535A" w:rsidP="005B325D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3BCF01E" w14:textId="77777777" w:rsidR="00BB15A8" w:rsidRDefault="00BB15A8"/>
    <w:sectPr w:rsidR="00BB1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2449"/>
    <w:rsid w:val="00032766"/>
    <w:rsid w:val="000368DE"/>
    <w:rsid w:val="00037C03"/>
    <w:rsid w:val="001036CA"/>
    <w:rsid w:val="0017535A"/>
    <w:rsid w:val="003845FD"/>
    <w:rsid w:val="0041636F"/>
    <w:rsid w:val="004924BD"/>
    <w:rsid w:val="005B325D"/>
    <w:rsid w:val="006803D8"/>
    <w:rsid w:val="006F2656"/>
    <w:rsid w:val="00AE6650"/>
    <w:rsid w:val="00B96081"/>
    <w:rsid w:val="00BB15A8"/>
    <w:rsid w:val="00D1408F"/>
    <w:rsid w:val="00D146D2"/>
    <w:rsid w:val="00E43142"/>
    <w:rsid w:val="00F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A22ACD"/>
  <w15:chartTrackingRefBased/>
  <w15:docId w15:val="{94C63A74-3A7E-41FD-91DF-49229F99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325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cp:lastPrinted>2004-09-13T02:22:00Z</cp:lastPrinted>
  <dcterms:created xsi:type="dcterms:W3CDTF">2018-07-12T13:53:00Z</dcterms:created>
  <dcterms:modified xsi:type="dcterms:W3CDTF">2018-07-12T13:54:00Z</dcterms:modified>
</cp:coreProperties>
</file>