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6C62F" w14:textId="77777777" w:rsidR="00641815" w:rsidRPr="003A0EC8" w:rsidRDefault="00641815">
      <w:pPr>
        <w:tabs>
          <w:tab w:val="center" w:pos="4680"/>
        </w:tabs>
        <w:jc w:val="both"/>
        <w:rPr>
          <w:rFonts w:ascii="Verdana" w:hAnsi="Verdana" w:cs="Arial"/>
          <w:b/>
          <w:bCs/>
        </w:rPr>
      </w:pPr>
      <w:r w:rsidRPr="003A0EC8">
        <w:rPr>
          <w:rFonts w:ascii="Verdana" w:hAnsi="Verdana" w:cs="Arial"/>
        </w:rPr>
        <w:tab/>
      </w:r>
      <w:r w:rsidRPr="003A0EC8">
        <w:rPr>
          <w:rFonts w:ascii="Verdana" w:hAnsi="Verdana" w:cs="Arial"/>
          <w:b/>
          <w:bCs/>
        </w:rPr>
        <w:t>3014</w:t>
      </w:r>
    </w:p>
    <w:p w14:paraId="2B6DF4C8" w14:textId="77777777" w:rsidR="00641815" w:rsidRPr="003A0EC8" w:rsidRDefault="00641815">
      <w:pPr>
        <w:tabs>
          <w:tab w:val="center" w:pos="4680"/>
        </w:tabs>
        <w:jc w:val="both"/>
        <w:rPr>
          <w:rFonts w:ascii="Verdana" w:hAnsi="Verdana" w:cs="Arial"/>
        </w:rPr>
      </w:pPr>
      <w:r w:rsidRPr="003A0EC8">
        <w:rPr>
          <w:rFonts w:ascii="Verdana" w:hAnsi="Verdana" w:cs="Arial"/>
          <w:b/>
          <w:bCs/>
        </w:rPr>
        <w:tab/>
        <w:t>Use of School Property</w:t>
      </w:r>
      <w:r w:rsidRPr="003A0EC8">
        <w:rPr>
          <w:rFonts w:ascii="Verdana" w:hAnsi="Verdana" w:cs="Arial"/>
          <w:b/>
          <w:bCs/>
        </w:rPr>
        <w:fldChar w:fldCharType="begin"/>
      </w:r>
      <w:r w:rsidRPr="003A0EC8">
        <w:rPr>
          <w:rFonts w:ascii="Verdana" w:hAnsi="Verdana" w:cs="Arial"/>
          <w:b/>
          <w:bCs/>
        </w:rPr>
        <w:instrText>tc \l1 "Use of School Property</w:instrText>
      </w:r>
      <w:r w:rsidRPr="003A0EC8">
        <w:rPr>
          <w:rFonts w:ascii="Verdana" w:hAnsi="Verdana" w:cs="Arial"/>
          <w:b/>
          <w:bCs/>
        </w:rPr>
        <w:fldChar w:fldCharType="end"/>
      </w:r>
    </w:p>
    <w:p w14:paraId="3454724D" w14:textId="77777777" w:rsidR="00641815" w:rsidRPr="003A0EC8" w:rsidRDefault="00641815">
      <w:pPr>
        <w:jc w:val="both"/>
        <w:rPr>
          <w:rFonts w:ascii="Verdana" w:hAnsi="Verdana" w:cs="Arial"/>
          <w:b/>
          <w:bCs/>
        </w:rPr>
      </w:pPr>
    </w:p>
    <w:p w14:paraId="45501F52" w14:textId="4648F237" w:rsidR="00095AFC" w:rsidRPr="003A0EC8" w:rsidRDefault="00095AFC">
      <w:pPr>
        <w:pStyle w:val="Level1"/>
        <w:numPr>
          <w:ilvl w:val="0"/>
          <w:numId w:val="1"/>
        </w:numPr>
        <w:tabs>
          <w:tab w:val="left" w:pos="-1440"/>
        </w:tabs>
        <w:jc w:val="both"/>
        <w:rPr>
          <w:rFonts w:ascii="Verdana" w:hAnsi="Verdana" w:cs="Arial"/>
        </w:rPr>
      </w:pPr>
      <w:r w:rsidRPr="003A0EC8">
        <w:rPr>
          <w:rFonts w:ascii="Verdana" w:hAnsi="Verdana" w:cs="Arial"/>
        </w:rPr>
        <w:t>Use of</w:t>
      </w:r>
      <w:r w:rsidR="00343F97" w:rsidRPr="003A0EC8">
        <w:rPr>
          <w:rFonts w:ascii="Verdana" w:hAnsi="Verdana" w:cs="Arial"/>
        </w:rPr>
        <w:t xml:space="preserve"> Specific</w:t>
      </w:r>
      <w:r w:rsidRPr="003A0EC8">
        <w:rPr>
          <w:rFonts w:ascii="Verdana" w:hAnsi="Verdana" w:cs="Arial"/>
        </w:rPr>
        <w:t xml:space="preserve"> Facilities by Application and Agreement</w:t>
      </w:r>
    </w:p>
    <w:p w14:paraId="6221897C" w14:textId="77777777" w:rsidR="00095AFC" w:rsidRPr="003A0EC8" w:rsidRDefault="00095AFC" w:rsidP="00095AFC">
      <w:pPr>
        <w:pStyle w:val="Level1"/>
        <w:numPr>
          <w:ilvl w:val="0"/>
          <w:numId w:val="0"/>
        </w:numPr>
        <w:tabs>
          <w:tab w:val="left" w:pos="-1440"/>
        </w:tabs>
        <w:ind w:left="720"/>
        <w:jc w:val="both"/>
        <w:rPr>
          <w:rFonts w:ascii="Verdana" w:hAnsi="Verdana" w:cs="Arial"/>
        </w:rPr>
      </w:pPr>
    </w:p>
    <w:p w14:paraId="286FF499" w14:textId="76B6571C" w:rsidR="00095AFC" w:rsidRPr="003A0EC8" w:rsidRDefault="00095AFC" w:rsidP="00095AFC">
      <w:pPr>
        <w:pStyle w:val="Level2"/>
        <w:numPr>
          <w:ilvl w:val="1"/>
          <w:numId w:val="1"/>
        </w:numPr>
        <w:tabs>
          <w:tab w:val="left" w:pos="-1440"/>
        </w:tabs>
        <w:jc w:val="both"/>
        <w:rPr>
          <w:rFonts w:ascii="Verdana" w:hAnsi="Verdana" w:cs="Arial"/>
        </w:rPr>
      </w:pPr>
      <w:r w:rsidRPr="003A0EC8">
        <w:rPr>
          <w:rFonts w:ascii="Verdana" w:hAnsi="Verdana" w:cs="Arial"/>
        </w:rPr>
        <w:t xml:space="preserve">The district permits </w:t>
      </w:r>
      <w:r w:rsidR="00CB2926" w:rsidRPr="003A0EC8">
        <w:rPr>
          <w:rFonts w:ascii="Verdana" w:hAnsi="Verdana" w:cs="Arial"/>
        </w:rPr>
        <w:t xml:space="preserve">non-commercial </w:t>
      </w:r>
      <w:r w:rsidRPr="003A0EC8">
        <w:rPr>
          <w:rFonts w:ascii="Verdana" w:hAnsi="Verdana" w:cs="Arial"/>
        </w:rPr>
        <w:t xml:space="preserve">use of the following facilities </w:t>
      </w:r>
      <w:r w:rsidR="00CB2926" w:rsidRPr="003A0EC8">
        <w:rPr>
          <w:rFonts w:ascii="Verdana" w:hAnsi="Verdana" w:cs="Arial"/>
        </w:rPr>
        <w:t xml:space="preserve">by individual patrons </w:t>
      </w:r>
      <w:r w:rsidRPr="003A0EC8">
        <w:rPr>
          <w:rFonts w:ascii="Verdana" w:hAnsi="Verdana" w:cs="Arial"/>
        </w:rPr>
        <w:t xml:space="preserve">for </w:t>
      </w:r>
      <w:r w:rsidR="00CB2926" w:rsidRPr="003A0EC8">
        <w:rPr>
          <w:rFonts w:ascii="Verdana" w:hAnsi="Verdana" w:cs="Arial"/>
        </w:rPr>
        <w:t xml:space="preserve">their personal </w:t>
      </w:r>
      <w:r w:rsidRPr="003A0EC8">
        <w:rPr>
          <w:rFonts w:ascii="Verdana" w:hAnsi="Verdana" w:cs="Arial"/>
        </w:rPr>
        <w:t xml:space="preserve">health and </w:t>
      </w:r>
      <w:r w:rsidR="00CB2926" w:rsidRPr="003A0EC8">
        <w:rPr>
          <w:rFonts w:ascii="Verdana" w:hAnsi="Verdana" w:cs="Arial"/>
        </w:rPr>
        <w:t xml:space="preserve">wellness: </w:t>
      </w:r>
      <w:r w:rsidR="00820D56">
        <w:rPr>
          <w:rFonts w:ascii="Verdana" w:hAnsi="Verdana" w:cs="Arial"/>
        </w:rPr>
        <w:t xml:space="preserve">weight room and </w:t>
      </w:r>
      <w:r w:rsidRPr="003A0EC8">
        <w:rPr>
          <w:rFonts w:ascii="Verdana" w:hAnsi="Verdana" w:cs="Arial"/>
        </w:rPr>
        <w:t>track</w:t>
      </w:r>
      <w:r w:rsidR="00820D56">
        <w:rPr>
          <w:rFonts w:ascii="Verdana" w:hAnsi="Verdana" w:cs="Arial"/>
        </w:rPr>
        <w:t xml:space="preserve">. </w:t>
      </w:r>
      <w:r w:rsidR="00343F97" w:rsidRPr="003A0EC8">
        <w:rPr>
          <w:rFonts w:ascii="Verdana" w:hAnsi="Verdana" w:cs="Arial"/>
        </w:rPr>
        <w:t>The district understands that it would not be feasible to require a patron to apply to use facilities like the weight room on every occurrence.  The facility uses defined in this paragraph are an exception to the general facility use requirements contained in this policy for ease of administration and efficiency. All other facility uses must comply with the other provisions of this policy.</w:t>
      </w:r>
    </w:p>
    <w:p w14:paraId="6C449EE9" w14:textId="77777777" w:rsidR="00095AFC" w:rsidRPr="003A0EC8" w:rsidRDefault="00095AFC" w:rsidP="00095AFC">
      <w:pPr>
        <w:pStyle w:val="Level2"/>
        <w:numPr>
          <w:ilvl w:val="0"/>
          <w:numId w:val="0"/>
        </w:numPr>
        <w:tabs>
          <w:tab w:val="left" w:pos="-1440"/>
        </w:tabs>
        <w:ind w:left="1440"/>
        <w:jc w:val="both"/>
        <w:rPr>
          <w:rFonts w:ascii="Verdana" w:hAnsi="Verdana" w:cs="Arial"/>
        </w:rPr>
      </w:pPr>
    </w:p>
    <w:p w14:paraId="3CC1A786" w14:textId="6433B28E" w:rsidR="00095AFC" w:rsidRPr="003A0EC8" w:rsidRDefault="00095AFC" w:rsidP="00095AFC">
      <w:pPr>
        <w:pStyle w:val="Level2"/>
        <w:numPr>
          <w:ilvl w:val="1"/>
          <w:numId w:val="1"/>
        </w:numPr>
        <w:tabs>
          <w:tab w:val="left" w:pos="-1440"/>
        </w:tabs>
        <w:jc w:val="both"/>
        <w:rPr>
          <w:rFonts w:ascii="Verdana" w:hAnsi="Verdana" w:cs="Arial"/>
        </w:rPr>
      </w:pPr>
      <w:r w:rsidRPr="003A0EC8">
        <w:rPr>
          <w:rFonts w:ascii="Verdana" w:hAnsi="Verdana" w:cs="Arial"/>
        </w:rPr>
        <w:t>These particular facilities may be used upon only one application and</w:t>
      </w:r>
      <w:r w:rsidR="00343F97" w:rsidRPr="003A0EC8">
        <w:rPr>
          <w:rFonts w:ascii="Verdana" w:hAnsi="Verdana" w:cs="Arial"/>
        </w:rPr>
        <w:t xml:space="preserve"> upon signing the district’s written waiver and</w:t>
      </w:r>
      <w:r w:rsidRPr="003A0EC8">
        <w:rPr>
          <w:rFonts w:ascii="Verdana" w:hAnsi="Verdana" w:cs="Arial"/>
        </w:rPr>
        <w:t xml:space="preserve"> agreement.  </w:t>
      </w:r>
    </w:p>
    <w:p w14:paraId="1DC2D88B" w14:textId="77777777" w:rsidR="00095AFC" w:rsidRPr="003A0EC8" w:rsidRDefault="00095AFC" w:rsidP="00095AFC">
      <w:pPr>
        <w:pStyle w:val="Level2"/>
        <w:numPr>
          <w:ilvl w:val="0"/>
          <w:numId w:val="0"/>
        </w:numPr>
        <w:tabs>
          <w:tab w:val="left" w:pos="-1440"/>
        </w:tabs>
        <w:ind w:left="1440"/>
        <w:jc w:val="both"/>
        <w:rPr>
          <w:rFonts w:ascii="Verdana" w:hAnsi="Verdana" w:cs="Arial"/>
        </w:rPr>
      </w:pPr>
    </w:p>
    <w:p w14:paraId="644081EB" w14:textId="15960279" w:rsidR="00095AFC" w:rsidRPr="003A0EC8" w:rsidRDefault="00095AFC" w:rsidP="00343F97">
      <w:pPr>
        <w:pStyle w:val="Level2"/>
        <w:numPr>
          <w:ilvl w:val="1"/>
          <w:numId w:val="1"/>
        </w:numPr>
        <w:tabs>
          <w:tab w:val="left" w:pos="-1440"/>
        </w:tabs>
        <w:jc w:val="both"/>
        <w:rPr>
          <w:rFonts w:ascii="Verdana" w:hAnsi="Verdana" w:cs="Arial"/>
        </w:rPr>
      </w:pPr>
      <w:r w:rsidRPr="003A0EC8">
        <w:rPr>
          <w:rFonts w:ascii="Verdana" w:hAnsi="Verdana" w:cs="Arial"/>
        </w:rPr>
        <w:t>Use of these facilities is governed by this and other district policy and the agreement signed by the user.  A copy of each agreement will be maintained in the district’</w:t>
      </w:r>
      <w:r w:rsidR="00A244B2" w:rsidRPr="003A0EC8">
        <w:rPr>
          <w:rFonts w:ascii="Verdana" w:hAnsi="Verdana" w:cs="Arial"/>
        </w:rPr>
        <w:t>s central office.</w:t>
      </w:r>
    </w:p>
    <w:p w14:paraId="2DCE7850" w14:textId="77777777" w:rsidR="00095AFC" w:rsidRPr="003A0EC8" w:rsidRDefault="00095AFC" w:rsidP="00095AFC">
      <w:pPr>
        <w:pStyle w:val="Level1"/>
        <w:numPr>
          <w:ilvl w:val="0"/>
          <w:numId w:val="0"/>
        </w:numPr>
        <w:tabs>
          <w:tab w:val="left" w:pos="-1440"/>
        </w:tabs>
        <w:ind w:left="720"/>
        <w:jc w:val="both"/>
        <w:rPr>
          <w:rFonts w:ascii="Verdana" w:hAnsi="Verdana" w:cs="Arial"/>
        </w:rPr>
      </w:pPr>
    </w:p>
    <w:p w14:paraId="26B1BF0D" w14:textId="77777777" w:rsidR="00641815" w:rsidRPr="003A0EC8" w:rsidRDefault="00641815">
      <w:pPr>
        <w:pStyle w:val="Level1"/>
        <w:numPr>
          <w:ilvl w:val="0"/>
          <w:numId w:val="1"/>
        </w:numPr>
        <w:tabs>
          <w:tab w:val="left" w:pos="-1440"/>
        </w:tabs>
        <w:jc w:val="both"/>
        <w:rPr>
          <w:rFonts w:ascii="Verdana" w:hAnsi="Verdana" w:cs="Arial"/>
        </w:rPr>
      </w:pPr>
      <w:r w:rsidRPr="003A0EC8">
        <w:rPr>
          <w:rFonts w:ascii="Verdana" w:hAnsi="Verdana" w:cs="Arial"/>
        </w:rPr>
        <w:t>General Facilities Use Guidelines</w:t>
      </w:r>
      <w:r w:rsidR="00B163AA" w:rsidRPr="003A0EC8">
        <w:rPr>
          <w:rFonts w:ascii="Verdana" w:hAnsi="Verdana" w:cs="Arial"/>
        </w:rPr>
        <w:t xml:space="preserve"> </w:t>
      </w:r>
    </w:p>
    <w:p w14:paraId="0BFB2FB7" w14:textId="77777777" w:rsidR="00641815" w:rsidRPr="003A0EC8" w:rsidRDefault="00641815">
      <w:pPr>
        <w:jc w:val="both"/>
        <w:rPr>
          <w:rFonts w:ascii="Verdana" w:hAnsi="Verdana" w:cs="Arial"/>
        </w:rPr>
      </w:pPr>
    </w:p>
    <w:p w14:paraId="3E6238BA" w14:textId="3B9498BB" w:rsidR="00641815" w:rsidRPr="003A0EC8" w:rsidRDefault="00641815">
      <w:pPr>
        <w:pStyle w:val="Level2"/>
        <w:numPr>
          <w:ilvl w:val="1"/>
          <w:numId w:val="1"/>
        </w:numPr>
        <w:tabs>
          <w:tab w:val="left" w:pos="-1440"/>
        </w:tabs>
        <w:jc w:val="both"/>
        <w:rPr>
          <w:rFonts w:ascii="Verdana" w:hAnsi="Verdana" w:cs="Arial"/>
          <w:b/>
          <w:bCs/>
        </w:rPr>
      </w:pPr>
      <w:r w:rsidRPr="003A0EC8">
        <w:rPr>
          <w:rFonts w:ascii="Verdana" w:hAnsi="Verdana" w:cs="Arial"/>
        </w:rPr>
        <w:t>School facilities may be used by various education and community organizations</w:t>
      </w:r>
      <w:r w:rsidR="004876CD" w:rsidRPr="003A0EC8">
        <w:rPr>
          <w:rFonts w:ascii="Verdana" w:hAnsi="Verdana" w:cs="Arial"/>
        </w:rPr>
        <w:t xml:space="preserve"> and individuals</w:t>
      </w:r>
      <w:r w:rsidRPr="003A0EC8">
        <w:rPr>
          <w:rFonts w:ascii="Verdana" w:hAnsi="Verdana" w:cs="Arial"/>
        </w:rPr>
        <w:t xml:space="preserve"> </w:t>
      </w:r>
      <w:r w:rsidR="0094503E" w:rsidRPr="003A0EC8">
        <w:rPr>
          <w:rFonts w:ascii="Verdana" w:hAnsi="Verdana" w:cs="Arial"/>
        </w:rPr>
        <w:t xml:space="preserve">when it </w:t>
      </w:r>
      <w:r w:rsidRPr="003A0EC8">
        <w:rPr>
          <w:rFonts w:ascii="Verdana" w:hAnsi="Verdana" w:cs="Arial"/>
        </w:rPr>
        <w:t>is in the interest of the general public.</w:t>
      </w:r>
    </w:p>
    <w:p w14:paraId="6EEF6DDD" w14:textId="77777777" w:rsidR="004876CD" w:rsidRPr="003A0EC8" w:rsidRDefault="004876CD" w:rsidP="004876CD">
      <w:pPr>
        <w:pStyle w:val="Level2"/>
        <w:numPr>
          <w:ilvl w:val="0"/>
          <w:numId w:val="0"/>
        </w:numPr>
        <w:tabs>
          <w:tab w:val="left" w:pos="-1440"/>
        </w:tabs>
        <w:ind w:left="1440"/>
        <w:jc w:val="both"/>
        <w:rPr>
          <w:rFonts w:ascii="Verdana" w:hAnsi="Verdana" w:cs="Arial"/>
          <w:b/>
          <w:bCs/>
        </w:rPr>
      </w:pPr>
    </w:p>
    <w:p w14:paraId="4EB41DFE" w14:textId="56F98295" w:rsidR="004876CD" w:rsidRPr="003A0EC8" w:rsidRDefault="004876CD">
      <w:pPr>
        <w:pStyle w:val="Level2"/>
        <w:numPr>
          <w:ilvl w:val="1"/>
          <w:numId w:val="1"/>
        </w:numPr>
        <w:tabs>
          <w:tab w:val="left" w:pos="-1440"/>
        </w:tabs>
        <w:jc w:val="both"/>
        <w:rPr>
          <w:rFonts w:ascii="Verdana" w:hAnsi="Verdana" w:cs="Arial"/>
          <w:bCs/>
        </w:rPr>
      </w:pPr>
      <w:r w:rsidRPr="003A0EC8">
        <w:rPr>
          <w:rFonts w:ascii="Verdana" w:hAnsi="Verdana" w:cs="Arial"/>
          <w:bCs/>
        </w:rPr>
        <w:t>School facilities may not be used for personal profit and other commercial purposes.  The district opens its facilities to district patrons for the benefit of the public, not commercial uses.  Due to the complications created by groups or individuals using district facilities for commercial purposes, these uses are prohibited.  Booster clubs and other organizations raising money purely for the support of student groups, as defined below, and not for personal profit are not considered commercial uses but must comply with the district’s policies which apply to these groups.</w:t>
      </w:r>
    </w:p>
    <w:p w14:paraId="592708B7" w14:textId="77777777" w:rsidR="00641815" w:rsidRPr="003A0EC8" w:rsidRDefault="00641815">
      <w:pPr>
        <w:jc w:val="both"/>
        <w:rPr>
          <w:rFonts w:ascii="Verdana" w:hAnsi="Verdana" w:cs="Arial"/>
        </w:rPr>
      </w:pPr>
    </w:p>
    <w:p w14:paraId="498649D1" w14:textId="3EDD0795" w:rsidR="00641815" w:rsidRPr="003A0EC8" w:rsidRDefault="00641815">
      <w:pPr>
        <w:pStyle w:val="Level2"/>
        <w:numPr>
          <w:ilvl w:val="1"/>
          <w:numId w:val="1"/>
        </w:numPr>
        <w:tabs>
          <w:tab w:val="left" w:pos="-1440"/>
        </w:tabs>
        <w:jc w:val="both"/>
        <w:rPr>
          <w:rFonts w:ascii="Verdana" w:hAnsi="Verdana" w:cs="Arial"/>
        </w:rPr>
      </w:pPr>
      <w:r w:rsidRPr="003A0EC8">
        <w:rPr>
          <w:rFonts w:ascii="Verdana" w:hAnsi="Verdana" w:cs="Arial"/>
        </w:rPr>
        <w:t xml:space="preserve">Any person or group using school facilities </w:t>
      </w:r>
      <w:r w:rsidR="00BE4770" w:rsidRPr="003A0EC8">
        <w:rPr>
          <w:rFonts w:ascii="Verdana" w:hAnsi="Verdana" w:cs="Arial"/>
        </w:rPr>
        <w:t xml:space="preserve">must assure that it will be responsible </w:t>
      </w:r>
      <w:r w:rsidRPr="003A0EC8">
        <w:rPr>
          <w:rFonts w:ascii="Verdana" w:hAnsi="Verdana" w:cs="Arial"/>
        </w:rPr>
        <w:t xml:space="preserve">for maintaining order, protecting property, and providing security and safety.  </w:t>
      </w:r>
    </w:p>
    <w:p w14:paraId="3FCAC200" w14:textId="77777777" w:rsidR="00641815" w:rsidRPr="003A0EC8" w:rsidRDefault="00641815">
      <w:pPr>
        <w:jc w:val="both"/>
        <w:rPr>
          <w:rFonts w:ascii="Verdana" w:hAnsi="Verdana" w:cs="Arial"/>
        </w:rPr>
      </w:pPr>
    </w:p>
    <w:p w14:paraId="60814321" w14:textId="77777777" w:rsidR="005D1A95" w:rsidRPr="003A0EC8" w:rsidRDefault="00641815">
      <w:pPr>
        <w:pStyle w:val="Level2"/>
        <w:numPr>
          <w:ilvl w:val="1"/>
          <w:numId w:val="1"/>
        </w:numPr>
        <w:tabs>
          <w:tab w:val="left" w:pos="-1440"/>
        </w:tabs>
        <w:jc w:val="both"/>
        <w:rPr>
          <w:rFonts w:ascii="Verdana" w:hAnsi="Verdana" w:cs="Arial"/>
        </w:rPr>
      </w:pPr>
      <w:r w:rsidRPr="003A0EC8">
        <w:rPr>
          <w:rFonts w:ascii="Verdana" w:hAnsi="Verdana" w:cs="Arial"/>
        </w:rPr>
        <w:lastRenderedPageBreak/>
        <w:t xml:space="preserve">Only those organizations and persons who are known to school officials, who have financial resources sufficient to cover all rentals and possible damages, and who are willing to discharge such obligations shall be permitted to use the school facilities and equipment. </w:t>
      </w:r>
    </w:p>
    <w:p w14:paraId="59F92D9E" w14:textId="77777777" w:rsidR="005D1A95" w:rsidRPr="003A0EC8" w:rsidRDefault="005D1A95" w:rsidP="00621B0F">
      <w:pPr>
        <w:pStyle w:val="ListParagraph"/>
        <w:rPr>
          <w:rFonts w:ascii="Verdana" w:hAnsi="Verdana" w:cs="Arial"/>
        </w:rPr>
      </w:pPr>
    </w:p>
    <w:p w14:paraId="4757DE10" w14:textId="7E504510" w:rsidR="00641815" w:rsidRPr="003A0EC8" w:rsidRDefault="00641815">
      <w:pPr>
        <w:pStyle w:val="Level2"/>
        <w:numPr>
          <w:ilvl w:val="1"/>
          <w:numId w:val="1"/>
        </w:numPr>
        <w:tabs>
          <w:tab w:val="left" w:pos="-1440"/>
        </w:tabs>
        <w:jc w:val="both"/>
        <w:rPr>
          <w:rFonts w:ascii="Verdana" w:hAnsi="Verdana" w:cs="Arial"/>
        </w:rPr>
      </w:pPr>
      <w:r w:rsidRPr="003A0EC8">
        <w:rPr>
          <w:rFonts w:ascii="Verdana" w:hAnsi="Verdana" w:cs="Arial"/>
        </w:rPr>
        <w:t>The rental fees for school facilities shall be set</w:t>
      </w:r>
      <w:r w:rsidR="00A244B2" w:rsidRPr="003A0EC8">
        <w:rPr>
          <w:rFonts w:ascii="Verdana" w:hAnsi="Verdana" w:cs="Arial"/>
        </w:rPr>
        <w:t xml:space="preserve"> </w:t>
      </w:r>
      <w:r w:rsidRPr="003A0EC8">
        <w:rPr>
          <w:rFonts w:ascii="Verdana" w:hAnsi="Verdana" w:cs="Arial"/>
        </w:rPr>
        <w:t xml:space="preserve">by the </w:t>
      </w:r>
      <w:r w:rsidR="00A244B2" w:rsidRPr="003A0EC8">
        <w:rPr>
          <w:rFonts w:ascii="Verdana" w:hAnsi="Verdana" w:cs="Arial"/>
        </w:rPr>
        <w:t>board</w:t>
      </w:r>
      <w:r w:rsidRPr="003A0EC8">
        <w:rPr>
          <w:rFonts w:ascii="Verdana" w:hAnsi="Verdana" w:cs="Arial"/>
        </w:rPr>
        <w:t>.</w:t>
      </w:r>
    </w:p>
    <w:p w14:paraId="10EEF996" w14:textId="77777777" w:rsidR="005D1A95" w:rsidRPr="003A0EC8" w:rsidRDefault="005D1A95" w:rsidP="00621B0F">
      <w:pPr>
        <w:pStyle w:val="ListParagraph"/>
        <w:rPr>
          <w:rFonts w:ascii="Verdana" w:hAnsi="Verdana" w:cs="Arial"/>
        </w:rPr>
      </w:pPr>
    </w:p>
    <w:p w14:paraId="3AE9A6F1" w14:textId="3C03AAE3" w:rsidR="005D1A95" w:rsidRPr="003A0EC8" w:rsidRDefault="00CB2926">
      <w:pPr>
        <w:pStyle w:val="Level2"/>
        <w:numPr>
          <w:ilvl w:val="1"/>
          <w:numId w:val="1"/>
        </w:numPr>
        <w:tabs>
          <w:tab w:val="left" w:pos="-1440"/>
        </w:tabs>
        <w:jc w:val="both"/>
        <w:rPr>
          <w:rFonts w:ascii="Verdana" w:hAnsi="Verdana" w:cs="Arial"/>
        </w:rPr>
      </w:pPr>
      <w:r w:rsidRPr="003A0EC8">
        <w:rPr>
          <w:rFonts w:ascii="Verdana" w:hAnsi="Verdana" w:cs="Arial"/>
        </w:rPr>
        <w:t>N</w:t>
      </w:r>
      <w:r w:rsidR="005D1A95" w:rsidRPr="003A0EC8">
        <w:rPr>
          <w:rFonts w:ascii="Verdana" w:hAnsi="Verdana" w:cs="Arial"/>
        </w:rPr>
        <w:t>on-curricular student group</w:t>
      </w:r>
      <w:r w:rsidRPr="003A0EC8">
        <w:rPr>
          <w:rFonts w:ascii="Verdana" w:hAnsi="Verdana" w:cs="Arial"/>
        </w:rPr>
        <w:t>s</w:t>
      </w:r>
      <w:r w:rsidR="005D1A95" w:rsidRPr="003A0EC8">
        <w:rPr>
          <w:rFonts w:ascii="Verdana" w:hAnsi="Verdana" w:cs="Arial"/>
        </w:rPr>
        <w:t xml:space="preserve"> or non-student group</w:t>
      </w:r>
      <w:r w:rsidRPr="003A0EC8">
        <w:rPr>
          <w:rFonts w:ascii="Verdana" w:hAnsi="Verdana" w:cs="Arial"/>
        </w:rPr>
        <w:t>s (as those terms are defined below) that wish to use the facility</w:t>
      </w:r>
      <w:r w:rsidR="005D1A95" w:rsidRPr="003A0EC8">
        <w:rPr>
          <w:rFonts w:ascii="Verdana" w:hAnsi="Verdana" w:cs="Arial"/>
        </w:rPr>
        <w:t xml:space="preserve"> must submit a facility use application which may be obtained from the district’s central office.  The application must be </w:t>
      </w:r>
      <w:r w:rsidRPr="003A0EC8">
        <w:rPr>
          <w:rFonts w:ascii="Verdana" w:hAnsi="Verdana" w:cs="Arial"/>
        </w:rPr>
        <w:t xml:space="preserve">received by </w:t>
      </w:r>
      <w:r w:rsidR="005D1A95" w:rsidRPr="003A0EC8">
        <w:rPr>
          <w:rFonts w:ascii="Verdana" w:hAnsi="Verdana" w:cs="Arial"/>
        </w:rPr>
        <w:t>t</w:t>
      </w:r>
      <w:r w:rsidRPr="003A0EC8">
        <w:rPr>
          <w:rFonts w:ascii="Verdana" w:hAnsi="Verdana" w:cs="Arial"/>
        </w:rPr>
        <w:t xml:space="preserve">he superintendent </w:t>
      </w:r>
      <w:r w:rsidR="005D1A95" w:rsidRPr="003A0EC8">
        <w:rPr>
          <w:rFonts w:ascii="Verdana" w:hAnsi="Verdana" w:cs="Arial"/>
        </w:rPr>
        <w:t>prior to the approval of any facility use.</w:t>
      </w:r>
    </w:p>
    <w:p w14:paraId="30B62EEA" w14:textId="77777777" w:rsidR="00641815" w:rsidRPr="003A0EC8" w:rsidRDefault="00641815">
      <w:pPr>
        <w:jc w:val="both"/>
        <w:rPr>
          <w:rFonts w:ascii="Verdana" w:hAnsi="Verdana" w:cs="Arial"/>
        </w:rPr>
      </w:pPr>
    </w:p>
    <w:p w14:paraId="3511CEA4" w14:textId="1953226A" w:rsidR="00641815" w:rsidRPr="003A0EC8" w:rsidRDefault="00641815" w:rsidP="00A244B2">
      <w:pPr>
        <w:pStyle w:val="Level2"/>
        <w:numPr>
          <w:ilvl w:val="1"/>
          <w:numId w:val="1"/>
        </w:numPr>
        <w:tabs>
          <w:tab w:val="left" w:pos="-1440"/>
        </w:tabs>
        <w:jc w:val="both"/>
        <w:rPr>
          <w:rFonts w:ascii="Verdana" w:hAnsi="Verdana" w:cs="Arial"/>
        </w:rPr>
      </w:pPr>
      <w:r w:rsidRPr="003A0EC8">
        <w:rPr>
          <w:rFonts w:ascii="Verdana" w:hAnsi="Verdana" w:cs="Arial"/>
        </w:rPr>
        <w:t xml:space="preserve">The shop and weight room may not be used by students when school is not in session, unless supervised by </w:t>
      </w:r>
      <w:r w:rsidR="00A244B2" w:rsidRPr="003A0EC8">
        <w:rPr>
          <w:rFonts w:ascii="Verdana" w:hAnsi="Verdana" w:cs="Arial"/>
        </w:rPr>
        <w:t>a</w:t>
      </w:r>
      <w:r w:rsidR="00005341" w:rsidRPr="003A0EC8">
        <w:rPr>
          <w:rFonts w:ascii="Verdana" w:hAnsi="Verdana" w:cs="Arial"/>
        </w:rPr>
        <w:t xml:space="preserve"> district staff member or a</w:t>
      </w:r>
      <w:r w:rsidR="00A244B2" w:rsidRPr="003A0EC8">
        <w:rPr>
          <w:rFonts w:ascii="Verdana" w:hAnsi="Verdana" w:cs="Arial"/>
        </w:rPr>
        <w:t xml:space="preserve"> responsible adult upon approval of the</w:t>
      </w:r>
      <w:r w:rsidR="00E11750">
        <w:rPr>
          <w:rFonts w:ascii="Verdana" w:hAnsi="Verdana" w:cs="Arial"/>
        </w:rPr>
        <w:t xml:space="preserve"> superintendent</w:t>
      </w:r>
      <w:r w:rsidRPr="003A0EC8">
        <w:rPr>
          <w:rFonts w:ascii="Verdana" w:hAnsi="Verdana" w:cs="Arial"/>
        </w:rPr>
        <w:t>.</w:t>
      </w:r>
      <w:r w:rsidR="00737C72" w:rsidRPr="003A0EC8">
        <w:rPr>
          <w:rFonts w:ascii="Verdana" w:hAnsi="Verdana" w:cs="Arial"/>
        </w:rPr>
        <w:t xml:space="preserve">  Use of the shop and weight room in violation of this provision may lead to the students being denied access to these facilities or other consequences permitted by board policy and Nebraska law.</w:t>
      </w:r>
    </w:p>
    <w:p w14:paraId="06A3E0AE" w14:textId="77777777" w:rsidR="000822BE" w:rsidRPr="003A0EC8" w:rsidRDefault="000822BE" w:rsidP="000822BE">
      <w:pPr>
        <w:pStyle w:val="Level2"/>
        <w:numPr>
          <w:ilvl w:val="0"/>
          <w:numId w:val="0"/>
        </w:numPr>
        <w:tabs>
          <w:tab w:val="left" w:pos="-1440"/>
        </w:tabs>
        <w:ind w:left="1440"/>
        <w:jc w:val="both"/>
        <w:rPr>
          <w:rFonts w:ascii="Verdana" w:hAnsi="Verdana" w:cs="Arial"/>
          <w:b/>
          <w:bCs/>
        </w:rPr>
      </w:pPr>
    </w:p>
    <w:p w14:paraId="57EF15AD" w14:textId="27896DAE" w:rsidR="000822BE" w:rsidRPr="003A0EC8" w:rsidRDefault="000822BE" w:rsidP="00CB2926">
      <w:pPr>
        <w:pStyle w:val="Level2"/>
        <w:numPr>
          <w:ilvl w:val="1"/>
          <w:numId w:val="1"/>
        </w:numPr>
        <w:tabs>
          <w:tab w:val="left" w:pos="-1440"/>
        </w:tabs>
        <w:spacing w:after="120"/>
        <w:jc w:val="both"/>
        <w:rPr>
          <w:rFonts w:ascii="Verdana" w:hAnsi="Verdana" w:cs="Arial"/>
          <w:b/>
          <w:bCs/>
        </w:rPr>
      </w:pPr>
      <w:r w:rsidRPr="003A0EC8">
        <w:rPr>
          <w:rFonts w:ascii="Verdana" w:hAnsi="Verdana" w:cs="Arial"/>
          <w:bCs/>
        </w:rPr>
        <w:t>Any person or group using the school facilities, for any purpose, must comply with all of the district’s policies, rules</w:t>
      </w:r>
      <w:r w:rsidR="0090062F" w:rsidRPr="003A0EC8">
        <w:rPr>
          <w:rFonts w:ascii="Verdana" w:hAnsi="Verdana" w:cs="Arial"/>
          <w:bCs/>
        </w:rPr>
        <w:t>,</w:t>
      </w:r>
      <w:r w:rsidRPr="003A0EC8">
        <w:rPr>
          <w:rFonts w:ascii="Verdana" w:hAnsi="Verdana" w:cs="Arial"/>
          <w:bCs/>
        </w:rPr>
        <w:t xml:space="preserve"> and regulations.</w:t>
      </w:r>
    </w:p>
    <w:p w14:paraId="7509F7E1" w14:textId="54278871" w:rsidR="001F7C1A" w:rsidRPr="003A0EC8" w:rsidRDefault="00CB2926">
      <w:pPr>
        <w:pStyle w:val="Level1"/>
        <w:keepNext/>
        <w:keepLines/>
        <w:numPr>
          <w:ilvl w:val="0"/>
          <w:numId w:val="1"/>
        </w:numPr>
        <w:tabs>
          <w:tab w:val="left" w:pos="-1440"/>
        </w:tabs>
        <w:jc w:val="both"/>
        <w:rPr>
          <w:rFonts w:ascii="Verdana" w:hAnsi="Verdana" w:cs="Arial"/>
        </w:rPr>
      </w:pPr>
      <w:r w:rsidRPr="003A0EC8">
        <w:rPr>
          <w:rFonts w:ascii="Verdana" w:hAnsi="Verdana" w:cs="Arial"/>
        </w:rPr>
        <w:t>D</w:t>
      </w:r>
      <w:r w:rsidR="001F7C1A" w:rsidRPr="003A0EC8">
        <w:rPr>
          <w:rFonts w:ascii="Verdana" w:hAnsi="Verdana" w:cs="Arial"/>
        </w:rPr>
        <w:t>efinitions</w:t>
      </w:r>
    </w:p>
    <w:p w14:paraId="0A1D42AB" w14:textId="77777777" w:rsidR="00A244B2" w:rsidRPr="003A0EC8" w:rsidRDefault="00A244B2" w:rsidP="00A244B2">
      <w:pPr>
        <w:pStyle w:val="Level1"/>
        <w:keepNext/>
        <w:keepLines/>
        <w:numPr>
          <w:ilvl w:val="0"/>
          <w:numId w:val="0"/>
        </w:numPr>
        <w:tabs>
          <w:tab w:val="left" w:pos="-1440"/>
        </w:tabs>
        <w:ind w:left="1440"/>
        <w:jc w:val="both"/>
        <w:rPr>
          <w:rFonts w:ascii="Verdana" w:hAnsi="Verdana" w:cs="Arial"/>
        </w:rPr>
      </w:pPr>
    </w:p>
    <w:p w14:paraId="7084BBB2" w14:textId="77777777" w:rsidR="001F7C1A" w:rsidRPr="003A0EC8" w:rsidRDefault="001F7C1A" w:rsidP="00621B0F">
      <w:pPr>
        <w:pStyle w:val="Level1"/>
        <w:keepNext/>
        <w:keepLines/>
        <w:numPr>
          <w:ilvl w:val="1"/>
          <w:numId w:val="1"/>
        </w:numPr>
        <w:tabs>
          <w:tab w:val="left" w:pos="-1440"/>
        </w:tabs>
        <w:jc w:val="both"/>
        <w:rPr>
          <w:rFonts w:ascii="Verdana" w:hAnsi="Verdana" w:cs="Arial"/>
        </w:rPr>
      </w:pPr>
      <w:r w:rsidRPr="003A0EC8">
        <w:rPr>
          <w:rFonts w:ascii="Verdana" w:hAnsi="Verdana" w:cs="Arial"/>
        </w:rPr>
        <w:t>“Curriculum-related student groups” shall mean students participating in school-sponsored activities, supervised by district staff, related to the curriculum, and recognized by the board.</w:t>
      </w:r>
    </w:p>
    <w:p w14:paraId="2F21920D" w14:textId="77777777" w:rsidR="001F7C1A" w:rsidRPr="003A0EC8" w:rsidRDefault="001F7C1A" w:rsidP="00621B0F">
      <w:pPr>
        <w:pStyle w:val="Level1"/>
        <w:keepNext/>
        <w:keepLines/>
        <w:numPr>
          <w:ilvl w:val="0"/>
          <w:numId w:val="0"/>
        </w:numPr>
        <w:tabs>
          <w:tab w:val="left" w:pos="-1440"/>
        </w:tabs>
        <w:ind w:left="1440"/>
        <w:jc w:val="both"/>
        <w:rPr>
          <w:rFonts w:ascii="Verdana" w:hAnsi="Verdana" w:cs="Arial"/>
        </w:rPr>
      </w:pPr>
    </w:p>
    <w:p w14:paraId="35ECD643" w14:textId="77777777" w:rsidR="001F7C1A" w:rsidRPr="003A0EC8" w:rsidRDefault="001F7C1A" w:rsidP="00621B0F">
      <w:pPr>
        <w:pStyle w:val="Level1"/>
        <w:keepNext/>
        <w:keepLines/>
        <w:numPr>
          <w:ilvl w:val="1"/>
          <w:numId w:val="1"/>
        </w:numPr>
        <w:tabs>
          <w:tab w:val="left" w:pos="-1440"/>
        </w:tabs>
        <w:jc w:val="both"/>
        <w:rPr>
          <w:rFonts w:ascii="Verdana" w:hAnsi="Verdana" w:cs="Arial"/>
        </w:rPr>
      </w:pPr>
      <w:r w:rsidRPr="003A0EC8">
        <w:rPr>
          <w:rFonts w:ascii="Verdana" w:hAnsi="Verdana" w:cs="Arial"/>
        </w:rPr>
        <w:t>“Extracurricular student groups” shall mean students participating in an extracurricular activity, sponsored by the district, supervised by district staff, and recognized by the board, such as athletic teams and academic teams which are not otherwise categorized as “curriculum-related student groups.”</w:t>
      </w:r>
    </w:p>
    <w:p w14:paraId="59E4A480" w14:textId="77777777" w:rsidR="001F7C1A" w:rsidRPr="003A0EC8" w:rsidRDefault="001F7C1A" w:rsidP="00621B0F">
      <w:pPr>
        <w:pStyle w:val="Level1"/>
        <w:keepNext/>
        <w:keepLines/>
        <w:numPr>
          <w:ilvl w:val="0"/>
          <w:numId w:val="0"/>
        </w:numPr>
        <w:tabs>
          <w:tab w:val="left" w:pos="-1440"/>
        </w:tabs>
        <w:ind w:left="1440"/>
        <w:jc w:val="both"/>
        <w:rPr>
          <w:rFonts w:ascii="Verdana" w:hAnsi="Verdana" w:cs="Arial"/>
        </w:rPr>
      </w:pPr>
    </w:p>
    <w:p w14:paraId="3387AC60" w14:textId="3CC5742E" w:rsidR="001F7C1A" w:rsidRPr="003A0EC8" w:rsidRDefault="001F7C1A" w:rsidP="00621B0F">
      <w:pPr>
        <w:pStyle w:val="Level1"/>
        <w:keepNext/>
        <w:keepLines/>
        <w:numPr>
          <w:ilvl w:val="1"/>
          <w:numId w:val="1"/>
        </w:numPr>
        <w:tabs>
          <w:tab w:val="left" w:pos="-1440"/>
        </w:tabs>
        <w:jc w:val="both"/>
        <w:rPr>
          <w:rFonts w:ascii="Verdana" w:hAnsi="Verdana" w:cs="Arial"/>
        </w:rPr>
      </w:pPr>
      <w:r w:rsidRPr="003A0EC8">
        <w:rPr>
          <w:rFonts w:ascii="Verdana" w:hAnsi="Verdana" w:cs="Arial"/>
        </w:rPr>
        <w:t>“Non-curriculum related student groups” shall mean all other groups comprised</w:t>
      </w:r>
      <w:r w:rsidR="00A244B2" w:rsidRPr="003A0EC8">
        <w:rPr>
          <w:rFonts w:ascii="Verdana" w:hAnsi="Verdana" w:cs="Arial"/>
        </w:rPr>
        <w:t xml:space="preserve"> primarily</w:t>
      </w:r>
      <w:r w:rsidRPr="003A0EC8">
        <w:rPr>
          <w:rFonts w:ascii="Verdana" w:hAnsi="Verdana" w:cs="Arial"/>
        </w:rPr>
        <w:t xml:space="preserve"> of students who attend the district participating in activities such as Boy Scouts, Girl Scouts, 4-H, political groups, religious groups,</w:t>
      </w:r>
      <w:r w:rsidR="00A244B2" w:rsidRPr="003A0EC8">
        <w:rPr>
          <w:rFonts w:ascii="Verdana" w:hAnsi="Verdana" w:cs="Arial"/>
        </w:rPr>
        <w:t xml:space="preserve"> and other similar youth groups.</w:t>
      </w:r>
      <w:r w:rsidRPr="003A0EC8">
        <w:rPr>
          <w:rFonts w:ascii="Verdana" w:hAnsi="Verdana" w:cs="Arial"/>
        </w:rPr>
        <w:t xml:space="preserve"> </w:t>
      </w:r>
    </w:p>
    <w:p w14:paraId="14F18E1F" w14:textId="77777777" w:rsidR="00A244B2" w:rsidRPr="003A0EC8" w:rsidRDefault="00A244B2" w:rsidP="00A244B2">
      <w:pPr>
        <w:pStyle w:val="ListParagraph"/>
        <w:rPr>
          <w:rFonts w:ascii="Verdana" w:hAnsi="Verdana" w:cs="Arial"/>
        </w:rPr>
      </w:pPr>
    </w:p>
    <w:p w14:paraId="0229B42B" w14:textId="066C76FC" w:rsidR="00A244B2" w:rsidRPr="003A0EC8" w:rsidRDefault="00A244B2" w:rsidP="00621B0F">
      <w:pPr>
        <w:pStyle w:val="Level1"/>
        <w:keepNext/>
        <w:keepLines/>
        <w:numPr>
          <w:ilvl w:val="1"/>
          <w:numId w:val="1"/>
        </w:numPr>
        <w:tabs>
          <w:tab w:val="left" w:pos="-1440"/>
        </w:tabs>
        <w:jc w:val="both"/>
        <w:rPr>
          <w:rFonts w:ascii="Verdana" w:hAnsi="Verdana" w:cs="Arial"/>
        </w:rPr>
      </w:pPr>
      <w:r w:rsidRPr="003A0EC8">
        <w:rPr>
          <w:rFonts w:ascii="Verdana" w:hAnsi="Verdana" w:cs="Arial"/>
        </w:rPr>
        <w:lastRenderedPageBreak/>
        <w:t>“Non-student group” shall mean all other groups or individuals who apply to use district facilities.</w:t>
      </w:r>
    </w:p>
    <w:p w14:paraId="177437FB" w14:textId="77777777" w:rsidR="00CB2926" w:rsidRPr="003A0EC8" w:rsidRDefault="00CB2926" w:rsidP="00CB2926">
      <w:pPr>
        <w:pStyle w:val="ListParagraph"/>
        <w:rPr>
          <w:rFonts w:ascii="Verdana" w:hAnsi="Verdana" w:cs="Arial"/>
        </w:rPr>
      </w:pPr>
    </w:p>
    <w:p w14:paraId="6C125C84" w14:textId="2B8BF016" w:rsidR="00CB2926" w:rsidRPr="003A0EC8" w:rsidRDefault="00CB2926" w:rsidP="00621B0F">
      <w:pPr>
        <w:pStyle w:val="Level1"/>
        <w:keepNext/>
        <w:keepLines/>
        <w:numPr>
          <w:ilvl w:val="1"/>
          <w:numId w:val="1"/>
        </w:numPr>
        <w:tabs>
          <w:tab w:val="left" w:pos="-1440"/>
        </w:tabs>
        <w:jc w:val="both"/>
        <w:rPr>
          <w:rFonts w:ascii="Verdana" w:hAnsi="Verdana" w:cs="Arial"/>
        </w:rPr>
      </w:pPr>
      <w:r w:rsidRPr="003A0EC8">
        <w:rPr>
          <w:rFonts w:ascii="Verdana" w:hAnsi="Verdana" w:cs="Arial"/>
        </w:rPr>
        <w:t>“Superintendent” shall mean the superintendent of schools or his/her designee.</w:t>
      </w:r>
    </w:p>
    <w:p w14:paraId="76ECAB99" w14:textId="77777777" w:rsidR="001F7C1A" w:rsidRPr="003A0EC8" w:rsidRDefault="001F7C1A" w:rsidP="00621B0F">
      <w:pPr>
        <w:pStyle w:val="Level1"/>
        <w:keepNext/>
        <w:keepLines/>
        <w:numPr>
          <w:ilvl w:val="0"/>
          <w:numId w:val="0"/>
        </w:numPr>
        <w:tabs>
          <w:tab w:val="left" w:pos="-1440"/>
        </w:tabs>
        <w:ind w:left="720"/>
        <w:jc w:val="both"/>
        <w:rPr>
          <w:rFonts w:ascii="Verdana" w:hAnsi="Verdana" w:cs="Arial"/>
        </w:rPr>
      </w:pPr>
    </w:p>
    <w:p w14:paraId="70800CC8" w14:textId="77777777" w:rsidR="00641815" w:rsidRPr="003A0EC8" w:rsidRDefault="00641815">
      <w:pPr>
        <w:pStyle w:val="Level1"/>
        <w:keepNext/>
        <w:keepLines/>
        <w:numPr>
          <w:ilvl w:val="0"/>
          <w:numId w:val="1"/>
        </w:numPr>
        <w:tabs>
          <w:tab w:val="left" w:pos="-1440"/>
        </w:tabs>
        <w:jc w:val="both"/>
        <w:rPr>
          <w:rFonts w:ascii="Verdana" w:hAnsi="Verdana" w:cs="Arial"/>
        </w:rPr>
      </w:pPr>
      <w:r w:rsidRPr="003A0EC8">
        <w:rPr>
          <w:rFonts w:ascii="Verdana" w:hAnsi="Verdana" w:cs="Arial"/>
        </w:rPr>
        <w:t>Use of School Property by Student Groups</w:t>
      </w:r>
    </w:p>
    <w:p w14:paraId="7B774CC3" w14:textId="77777777" w:rsidR="00641815" w:rsidRPr="003A0EC8" w:rsidRDefault="00641815">
      <w:pPr>
        <w:keepNext/>
        <w:keepLines/>
        <w:jc w:val="both"/>
        <w:rPr>
          <w:rFonts w:ascii="Verdana" w:hAnsi="Verdana" w:cs="Arial"/>
        </w:rPr>
      </w:pPr>
    </w:p>
    <w:p w14:paraId="2AC8DBA3" w14:textId="0ECCE27E" w:rsidR="00641815" w:rsidRPr="003A0EC8" w:rsidRDefault="00641815">
      <w:pPr>
        <w:pStyle w:val="Level2"/>
        <w:keepNext/>
        <w:keepLines/>
        <w:numPr>
          <w:ilvl w:val="1"/>
          <w:numId w:val="2"/>
        </w:numPr>
        <w:tabs>
          <w:tab w:val="left" w:pos="-1440"/>
        </w:tabs>
        <w:jc w:val="both"/>
        <w:rPr>
          <w:rFonts w:ascii="Verdana" w:hAnsi="Verdana" w:cs="Arial"/>
        </w:rPr>
      </w:pPr>
      <w:r w:rsidRPr="003A0EC8">
        <w:rPr>
          <w:rFonts w:ascii="Verdana" w:hAnsi="Verdana" w:cs="Arial"/>
        </w:rPr>
        <w:t>Curriculum-related</w:t>
      </w:r>
      <w:r w:rsidR="00C62088" w:rsidRPr="003A0EC8">
        <w:rPr>
          <w:rFonts w:ascii="Verdana" w:hAnsi="Verdana" w:cs="Arial"/>
        </w:rPr>
        <w:t xml:space="preserve"> and Extracurricular</w:t>
      </w:r>
      <w:r w:rsidRPr="003A0EC8">
        <w:rPr>
          <w:rFonts w:ascii="Verdana" w:hAnsi="Verdana" w:cs="Arial"/>
        </w:rPr>
        <w:t xml:space="preserve"> student groups</w:t>
      </w:r>
    </w:p>
    <w:p w14:paraId="769ECD5C" w14:textId="77777777" w:rsidR="00641815" w:rsidRPr="003A0EC8" w:rsidRDefault="00641815">
      <w:pPr>
        <w:pStyle w:val="Level3"/>
        <w:keepLines/>
        <w:numPr>
          <w:ilvl w:val="0"/>
          <w:numId w:val="0"/>
        </w:numPr>
        <w:tabs>
          <w:tab w:val="left" w:pos="-1440"/>
        </w:tabs>
        <w:ind w:left="1440"/>
        <w:jc w:val="both"/>
        <w:rPr>
          <w:rFonts w:ascii="Verdana" w:hAnsi="Verdana" w:cs="Arial"/>
        </w:rPr>
      </w:pPr>
    </w:p>
    <w:p w14:paraId="453937C2" w14:textId="480B656A" w:rsidR="00641815" w:rsidRPr="003A0EC8" w:rsidRDefault="00C62088">
      <w:pPr>
        <w:pStyle w:val="Level3"/>
        <w:keepLines/>
        <w:numPr>
          <w:ilvl w:val="2"/>
          <w:numId w:val="2"/>
        </w:numPr>
        <w:tabs>
          <w:tab w:val="left" w:pos="-1440"/>
        </w:tabs>
        <w:jc w:val="both"/>
        <w:rPr>
          <w:rFonts w:ascii="Verdana" w:hAnsi="Verdana" w:cs="Arial"/>
        </w:rPr>
      </w:pPr>
      <w:r w:rsidRPr="003A0EC8">
        <w:rPr>
          <w:rFonts w:ascii="Verdana" w:hAnsi="Verdana" w:cs="Arial"/>
        </w:rPr>
        <w:t>Curriculum-related and Extracurricular student groups</w:t>
      </w:r>
      <w:r w:rsidR="00641815" w:rsidRPr="003A0EC8">
        <w:rPr>
          <w:rFonts w:ascii="Verdana" w:hAnsi="Verdana" w:cs="Arial"/>
        </w:rPr>
        <w:t xml:space="preserve"> may use school facilities at no cost to the group, if they restore the facilities to their </w:t>
      </w:r>
      <w:r w:rsidR="00CB2926" w:rsidRPr="003A0EC8">
        <w:rPr>
          <w:rFonts w:ascii="Verdana" w:hAnsi="Verdana" w:cs="Arial"/>
        </w:rPr>
        <w:t>prior</w:t>
      </w:r>
      <w:r w:rsidR="00641815" w:rsidRPr="003A0EC8">
        <w:rPr>
          <w:rFonts w:ascii="Verdana" w:hAnsi="Verdana" w:cs="Arial"/>
        </w:rPr>
        <w:t xml:space="preserve"> state after using them. </w:t>
      </w:r>
    </w:p>
    <w:p w14:paraId="3F1CF8B3" w14:textId="77777777" w:rsidR="00641815" w:rsidRPr="003A0EC8" w:rsidRDefault="00641815">
      <w:pPr>
        <w:jc w:val="both"/>
        <w:rPr>
          <w:rFonts w:ascii="Verdana" w:hAnsi="Verdana" w:cs="Arial"/>
        </w:rPr>
      </w:pPr>
    </w:p>
    <w:p w14:paraId="557DC218" w14:textId="0EA9DF13" w:rsidR="00641815" w:rsidRPr="003A0EC8" w:rsidRDefault="00641815">
      <w:pPr>
        <w:pStyle w:val="Level3"/>
        <w:numPr>
          <w:ilvl w:val="2"/>
          <w:numId w:val="2"/>
        </w:numPr>
        <w:tabs>
          <w:tab w:val="left" w:pos="-1440"/>
        </w:tabs>
        <w:jc w:val="both"/>
        <w:rPr>
          <w:rFonts w:ascii="Verdana" w:hAnsi="Verdana" w:cs="Arial"/>
          <w:b/>
          <w:bCs/>
        </w:rPr>
      </w:pPr>
      <w:r w:rsidRPr="003A0EC8">
        <w:rPr>
          <w:rFonts w:ascii="Verdana" w:hAnsi="Verdana" w:cs="Arial"/>
        </w:rPr>
        <w:t xml:space="preserve">The district shall bear any costs </w:t>
      </w:r>
      <w:r w:rsidR="004876CD" w:rsidRPr="003A0EC8">
        <w:rPr>
          <w:rFonts w:ascii="Verdana" w:hAnsi="Verdana" w:cs="Arial"/>
        </w:rPr>
        <w:t>associated with use by these</w:t>
      </w:r>
      <w:r w:rsidRPr="003A0EC8">
        <w:rPr>
          <w:rFonts w:ascii="Verdana" w:hAnsi="Verdana" w:cs="Arial"/>
        </w:rPr>
        <w:t xml:space="preserve"> group</w:t>
      </w:r>
      <w:r w:rsidR="004876CD" w:rsidRPr="003A0EC8">
        <w:rPr>
          <w:rFonts w:ascii="Verdana" w:hAnsi="Verdana" w:cs="Arial"/>
        </w:rPr>
        <w:t>s</w:t>
      </w:r>
      <w:r w:rsidRPr="003A0EC8">
        <w:rPr>
          <w:rFonts w:ascii="Verdana" w:hAnsi="Verdana" w:cs="Arial"/>
        </w:rPr>
        <w:t xml:space="preserve"> (</w:t>
      </w:r>
      <w:r w:rsidRPr="003A0EC8">
        <w:rPr>
          <w:rFonts w:ascii="Verdana" w:hAnsi="Verdana" w:cs="Arial"/>
          <w:i/>
        </w:rPr>
        <w:t>e.g.</w:t>
      </w:r>
      <w:r w:rsidR="004B6E14" w:rsidRPr="003A0EC8">
        <w:rPr>
          <w:rFonts w:ascii="Verdana" w:hAnsi="Verdana" w:cs="Arial"/>
        </w:rPr>
        <w:t>,</w:t>
      </w:r>
      <w:r w:rsidRPr="003A0EC8">
        <w:rPr>
          <w:rFonts w:ascii="Verdana" w:hAnsi="Verdana" w:cs="Arial"/>
        </w:rPr>
        <w:t xml:space="preserve"> the fee paid </w:t>
      </w:r>
      <w:r w:rsidR="004B6E14" w:rsidRPr="003A0EC8">
        <w:rPr>
          <w:rFonts w:ascii="Verdana" w:hAnsi="Verdana" w:cs="Arial"/>
        </w:rPr>
        <w:t xml:space="preserve">to </w:t>
      </w:r>
      <w:r w:rsidRPr="003A0EC8">
        <w:rPr>
          <w:rFonts w:ascii="Verdana" w:hAnsi="Verdana" w:cs="Arial"/>
        </w:rPr>
        <w:t>a cook or a custodian required to be in attendance).</w:t>
      </w:r>
    </w:p>
    <w:p w14:paraId="0FED86FC" w14:textId="77777777" w:rsidR="004876CD" w:rsidRPr="003A0EC8" w:rsidRDefault="004876CD" w:rsidP="004876CD">
      <w:pPr>
        <w:pStyle w:val="ListParagraph"/>
        <w:rPr>
          <w:rFonts w:ascii="Verdana" w:hAnsi="Verdana" w:cs="Arial"/>
          <w:b/>
          <w:bCs/>
        </w:rPr>
      </w:pPr>
    </w:p>
    <w:p w14:paraId="25DFA5EF" w14:textId="7E459DF4" w:rsidR="004876CD" w:rsidRPr="003A0EC8" w:rsidRDefault="004876CD">
      <w:pPr>
        <w:pStyle w:val="Level3"/>
        <w:numPr>
          <w:ilvl w:val="2"/>
          <w:numId w:val="2"/>
        </w:numPr>
        <w:tabs>
          <w:tab w:val="left" w:pos="-1440"/>
        </w:tabs>
        <w:jc w:val="both"/>
        <w:rPr>
          <w:rFonts w:ascii="Verdana" w:hAnsi="Verdana" w:cs="Arial"/>
          <w:bCs/>
        </w:rPr>
      </w:pPr>
      <w:r w:rsidRPr="003A0EC8">
        <w:rPr>
          <w:rFonts w:ascii="Verdana" w:hAnsi="Verdana" w:cs="Arial"/>
          <w:bCs/>
        </w:rPr>
        <w:t>Curriculum-related and Extracurricular student groups have priority over non-curriculum related student groups and non-student groups.</w:t>
      </w:r>
    </w:p>
    <w:p w14:paraId="548BEF1B" w14:textId="77777777" w:rsidR="00641815" w:rsidRPr="003A0EC8" w:rsidRDefault="00641815">
      <w:pPr>
        <w:jc w:val="both"/>
        <w:rPr>
          <w:rFonts w:ascii="Verdana" w:hAnsi="Verdana" w:cs="Arial"/>
          <w:b/>
          <w:bCs/>
        </w:rPr>
      </w:pPr>
    </w:p>
    <w:p w14:paraId="1760B73A" w14:textId="77777777" w:rsidR="00641815" w:rsidRPr="003A0EC8" w:rsidRDefault="00641815">
      <w:pPr>
        <w:pStyle w:val="Level2"/>
        <w:numPr>
          <w:ilvl w:val="1"/>
          <w:numId w:val="2"/>
        </w:numPr>
        <w:tabs>
          <w:tab w:val="left" w:pos="-1440"/>
        </w:tabs>
        <w:jc w:val="both"/>
        <w:rPr>
          <w:rFonts w:ascii="Verdana" w:hAnsi="Verdana" w:cs="Arial"/>
        </w:rPr>
      </w:pPr>
      <w:r w:rsidRPr="003A0EC8">
        <w:rPr>
          <w:rFonts w:ascii="Verdana" w:hAnsi="Verdana" w:cs="Arial"/>
        </w:rPr>
        <w:t xml:space="preserve">Non-curriculum related student groups </w:t>
      </w:r>
    </w:p>
    <w:p w14:paraId="7461EC6E" w14:textId="77777777" w:rsidR="00641815" w:rsidRPr="003A0EC8" w:rsidRDefault="00641815">
      <w:pPr>
        <w:jc w:val="both"/>
        <w:rPr>
          <w:rFonts w:ascii="Verdana" w:hAnsi="Verdana" w:cs="Arial"/>
        </w:rPr>
      </w:pPr>
    </w:p>
    <w:p w14:paraId="6BB83949" w14:textId="47C3A57C" w:rsidR="00641815" w:rsidRPr="003A0EC8" w:rsidRDefault="00C62088">
      <w:pPr>
        <w:pStyle w:val="Level3"/>
        <w:numPr>
          <w:ilvl w:val="2"/>
          <w:numId w:val="3"/>
        </w:numPr>
        <w:tabs>
          <w:tab w:val="left" w:pos="-1440"/>
          <w:tab w:val="num" w:pos="2160"/>
        </w:tabs>
        <w:jc w:val="both"/>
        <w:rPr>
          <w:rFonts w:ascii="Verdana" w:hAnsi="Verdana" w:cs="Arial"/>
        </w:rPr>
      </w:pPr>
      <w:r w:rsidRPr="003A0EC8">
        <w:rPr>
          <w:rFonts w:ascii="Verdana" w:hAnsi="Verdana" w:cs="Arial"/>
        </w:rPr>
        <w:t>Non-curriculum related student</w:t>
      </w:r>
      <w:r w:rsidR="00641815" w:rsidRPr="003A0EC8">
        <w:rPr>
          <w:rFonts w:ascii="Verdana" w:hAnsi="Verdana" w:cs="Arial"/>
        </w:rPr>
        <w:t xml:space="preserve"> groups may use the school building </w:t>
      </w:r>
      <w:r w:rsidR="00E77847" w:rsidRPr="003A0EC8">
        <w:rPr>
          <w:rFonts w:ascii="Verdana" w:hAnsi="Verdana" w:cs="Arial"/>
          <w:color w:val="000000" w:themeColor="text1"/>
        </w:rPr>
        <w:t>during non-instructional time.  Such use shall be</w:t>
      </w:r>
      <w:r w:rsidR="00641815" w:rsidRPr="003A0EC8">
        <w:rPr>
          <w:rFonts w:ascii="Verdana" w:hAnsi="Verdana" w:cs="Arial"/>
        </w:rPr>
        <w:t xml:space="preserve"> without charge.</w:t>
      </w:r>
    </w:p>
    <w:p w14:paraId="157A9324" w14:textId="77777777" w:rsidR="00641815" w:rsidRPr="003A0EC8" w:rsidRDefault="00641815">
      <w:pPr>
        <w:jc w:val="both"/>
        <w:rPr>
          <w:rFonts w:ascii="Verdana" w:hAnsi="Verdana" w:cs="Arial"/>
        </w:rPr>
      </w:pPr>
    </w:p>
    <w:p w14:paraId="1A6B9C07" w14:textId="3610468F" w:rsidR="00641815" w:rsidRPr="003A0EC8" w:rsidRDefault="00641815">
      <w:pPr>
        <w:pStyle w:val="Level4"/>
        <w:numPr>
          <w:ilvl w:val="3"/>
          <w:numId w:val="3"/>
        </w:numPr>
        <w:tabs>
          <w:tab w:val="left" w:pos="-1440"/>
          <w:tab w:val="num" w:pos="2880"/>
        </w:tabs>
        <w:jc w:val="both"/>
        <w:rPr>
          <w:rFonts w:ascii="Verdana" w:hAnsi="Verdana" w:cs="Arial"/>
        </w:rPr>
      </w:pPr>
      <w:r w:rsidRPr="003A0EC8">
        <w:rPr>
          <w:rFonts w:ascii="Verdana" w:hAnsi="Verdana" w:cs="Arial"/>
        </w:rPr>
        <w:t xml:space="preserve">Such </w:t>
      </w:r>
      <w:r w:rsidR="004876CD" w:rsidRPr="003A0EC8">
        <w:rPr>
          <w:rFonts w:ascii="Verdana" w:hAnsi="Verdana" w:cs="Arial"/>
        </w:rPr>
        <w:t>uses</w:t>
      </w:r>
      <w:r w:rsidRPr="003A0EC8">
        <w:rPr>
          <w:rFonts w:ascii="Verdana" w:hAnsi="Verdana" w:cs="Arial"/>
        </w:rPr>
        <w:t xml:space="preserve"> shall </w:t>
      </w:r>
      <w:r w:rsidR="004876CD" w:rsidRPr="003A0EC8">
        <w:rPr>
          <w:rFonts w:ascii="Verdana" w:hAnsi="Verdana" w:cs="Arial"/>
        </w:rPr>
        <w:t>occur</w:t>
      </w:r>
      <w:r w:rsidRPr="003A0EC8">
        <w:rPr>
          <w:rFonts w:ascii="Verdana" w:hAnsi="Verdana" w:cs="Arial"/>
        </w:rPr>
        <w:t xml:space="preserve"> while the building is normally open and there is a minimum of interference with custodians or other</w:t>
      </w:r>
      <w:r w:rsidR="004876CD" w:rsidRPr="003A0EC8">
        <w:rPr>
          <w:rFonts w:ascii="Verdana" w:hAnsi="Verdana" w:cs="Arial"/>
        </w:rPr>
        <w:t xml:space="preserve"> student and staff </w:t>
      </w:r>
      <w:r w:rsidRPr="003A0EC8">
        <w:rPr>
          <w:rFonts w:ascii="Verdana" w:hAnsi="Verdana" w:cs="Arial"/>
        </w:rPr>
        <w:t xml:space="preserve">facility use. </w:t>
      </w:r>
    </w:p>
    <w:p w14:paraId="2D4D8B1E" w14:textId="77777777" w:rsidR="00641815" w:rsidRPr="003A0EC8" w:rsidRDefault="00641815">
      <w:pPr>
        <w:jc w:val="both"/>
        <w:rPr>
          <w:rFonts w:ascii="Verdana" w:hAnsi="Verdana" w:cs="Arial"/>
        </w:rPr>
      </w:pPr>
    </w:p>
    <w:p w14:paraId="12DEB7D2" w14:textId="3D46A84D" w:rsidR="00641815" w:rsidRPr="003A0EC8" w:rsidRDefault="00641815">
      <w:pPr>
        <w:pStyle w:val="Level4"/>
        <w:numPr>
          <w:ilvl w:val="3"/>
          <w:numId w:val="3"/>
        </w:numPr>
        <w:tabs>
          <w:tab w:val="left" w:pos="-1440"/>
          <w:tab w:val="num" w:pos="2880"/>
        </w:tabs>
        <w:jc w:val="both"/>
        <w:rPr>
          <w:rFonts w:ascii="Verdana" w:hAnsi="Verdana" w:cs="Arial"/>
        </w:rPr>
      </w:pPr>
      <w:r w:rsidRPr="003A0EC8">
        <w:rPr>
          <w:rFonts w:ascii="Verdana" w:hAnsi="Verdana" w:cs="Arial"/>
        </w:rPr>
        <w:t xml:space="preserve">These groups may use the school buildings in the evening for meetings if the group is sponsored by </w:t>
      </w:r>
      <w:r w:rsidR="00C62088" w:rsidRPr="003A0EC8">
        <w:rPr>
          <w:rFonts w:ascii="Verdana" w:hAnsi="Verdana" w:cs="Arial"/>
        </w:rPr>
        <w:t xml:space="preserve">an adult </w:t>
      </w:r>
      <w:r w:rsidRPr="003A0EC8">
        <w:rPr>
          <w:rFonts w:ascii="Verdana" w:hAnsi="Verdana" w:cs="Arial"/>
        </w:rPr>
        <w:t>and the adult</w:t>
      </w:r>
      <w:r w:rsidR="00C62088" w:rsidRPr="003A0EC8">
        <w:rPr>
          <w:rFonts w:ascii="Verdana" w:hAnsi="Verdana" w:cs="Arial"/>
        </w:rPr>
        <w:t xml:space="preserve"> (1) files the application to use the facilities on behalf of the group and (2)</w:t>
      </w:r>
      <w:r w:rsidRPr="003A0EC8">
        <w:rPr>
          <w:rFonts w:ascii="Verdana" w:hAnsi="Verdana" w:cs="Arial"/>
        </w:rPr>
        <w:t xml:space="preserve"> assume</w:t>
      </w:r>
      <w:r w:rsidR="00C62088" w:rsidRPr="003A0EC8">
        <w:rPr>
          <w:rFonts w:ascii="Verdana" w:hAnsi="Verdana" w:cs="Arial"/>
        </w:rPr>
        <w:t>s</w:t>
      </w:r>
      <w:r w:rsidRPr="003A0EC8">
        <w:rPr>
          <w:rFonts w:ascii="Verdana" w:hAnsi="Verdana" w:cs="Arial"/>
        </w:rPr>
        <w:t xml:space="preserve"> responsibility for cleanup and placing the area back in the condition it was in prior to use.</w:t>
      </w:r>
    </w:p>
    <w:p w14:paraId="053EB66E" w14:textId="77777777" w:rsidR="00641815" w:rsidRPr="003A0EC8" w:rsidRDefault="00641815">
      <w:pPr>
        <w:jc w:val="both"/>
        <w:rPr>
          <w:rFonts w:ascii="Verdana" w:hAnsi="Verdana" w:cs="Arial"/>
        </w:rPr>
      </w:pPr>
    </w:p>
    <w:p w14:paraId="51E943D8" w14:textId="1EB86947" w:rsidR="00641815" w:rsidRPr="003A0EC8" w:rsidRDefault="00641815">
      <w:pPr>
        <w:pStyle w:val="Level3"/>
        <w:numPr>
          <w:ilvl w:val="2"/>
          <w:numId w:val="3"/>
        </w:numPr>
        <w:tabs>
          <w:tab w:val="left" w:pos="-1440"/>
          <w:tab w:val="num" w:pos="2160"/>
        </w:tabs>
        <w:jc w:val="both"/>
        <w:rPr>
          <w:rFonts w:ascii="Verdana" w:hAnsi="Verdana" w:cs="Arial"/>
        </w:rPr>
      </w:pPr>
      <w:r w:rsidRPr="003A0EC8">
        <w:rPr>
          <w:rFonts w:ascii="Verdana" w:hAnsi="Verdana" w:cs="Arial"/>
        </w:rPr>
        <w:t>Non-curriculum related student groups must</w:t>
      </w:r>
      <w:r w:rsidR="00C62088" w:rsidRPr="003A0EC8">
        <w:rPr>
          <w:rFonts w:ascii="Verdana" w:hAnsi="Verdana" w:cs="Arial"/>
        </w:rPr>
        <w:t xml:space="preserve"> apply for use of the facilities and</w:t>
      </w:r>
      <w:r w:rsidRPr="003A0EC8">
        <w:rPr>
          <w:rFonts w:ascii="Verdana" w:hAnsi="Verdana" w:cs="Arial"/>
        </w:rPr>
        <w:t xml:space="preserve"> secure the superintendent’s permission before </w:t>
      </w:r>
      <w:r w:rsidR="004876CD" w:rsidRPr="003A0EC8">
        <w:rPr>
          <w:rFonts w:ascii="Verdana" w:hAnsi="Verdana" w:cs="Arial"/>
        </w:rPr>
        <w:t>using</w:t>
      </w:r>
      <w:r w:rsidRPr="003A0EC8">
        <w:rPr>
          <w:rFonts w:ascii="Verdana" w:hAnsi="Verdana" w:cs="Arial"/>
        </w:rPr>
        <w:t xml:space="preserve"> school </w:t>
      </w:r>
      <w:r w:rsidR="004876CD" w:rsidRPr="003A0EC8">
        <w:rPr>
          <w:rFonts w:ascii="Verdana" w:hAnsi="Verdana" w:cs="Arial"/>
        </w:rPr>
        <w:t>facilities</w:t>
      </w:r>
      <w:r w:rsidRPr="003A0EC8">
        <w:rPr>
          <w:rFonts w:ascii="Verdana" w:hAnsi="Verdana" w:cs="Arial"/>
        </w:rPr>
        <w:t>.</w:t>
      </w:r>
    </w:p>
    <w:p w14:paraId="7CDCA3E9" w14:textId="77777777" w:rsidR="00641815" w:rsidRPr="003A0EC8" w:rsidRDefault="00641815">
      <w:pPr>
        <w:jc w:val="both"/>
        <w:rPr>
          <w:rFonts w:ascii="Verdana" w:hAnsi="Verdana" w:cs="Arial"/>
        </w:rPr>
      </w:pPr>
    </w:p>
    <w:p w14:paraId="378917CF" w14:textId="32863923" w:rsidR="00641815" w:rsidRPr="003A0EC8" w:rsidRDefault="00641815" w:rsidP="00CB2926">
      <w:pPr>
        <w:pStyle w:val="Level3"/>
        <w:widowControl/>
        <w:numPr>
          <w:ilvl w:val="2"/>
          <w:numId w:val="3"/>
        </w:numPr>
        <w:tabs>
          <w:tab w:val="left" w:pos="-1440"/>
          <w:tab w:val="num" w:pos="2160"/>
        </w:tabs>
        <w:jc w:val="both"/>
        <w:rPr>
          <w:rFonts w:ascii="Verdana" w:hAnsi="Verdana" w:cs="Arial"/>
        </w:rPr>
      </w:pPr>
      <w:r w:rsidRPr="003A0EC8">
        <w:rPr>
          <w:rFonts w:ascii="Verdana" w:hAnsi="Verdana" w:cs="Arial"/>
        </w:rPr>
        <w:t>Non-curriculum related student groups may meet only on school premises at times and places determined by the superintendent.</w:t>
      </w:r>
    </w:p>
    <w:p w14:paraId="216324E9" w14:textId="77777777" w:rsidR="00641815" w:rsidRPr="003A0EC8" w:rsidRDefault="00641815">
      <w:pPr>
        <w:jc w:val="both"/>
        <w:rPr>
          <w:rFonts w:ascii="Verdana" w:hAnsi="Verdana" w:cs="Arial"/>
        </w:rPr>
      </w:pPr>
    </w:p>
    <w:p w14:paraId="738BC7C6" w14:textId="77777777" w:rsidR="00641815" w:rsidRPr="003A0EC8" w:rsidRDefault="00641815">
      <w:pPr>
        <w:pStyle w:val="Level3"/>
        <w:numPr>
          <w:ilvl w:val="2"/>
          <w:numId w:val="3"/>
        </w:numPr>
        <w:tabs>
          <w:tab w:val="left" w:pos="-1440"/>
          <w:tab w:val="num" w:pos="2160"/>
        </w:tabs>
        <w:jc w:val="both"/>
        <w:rPr>
          <w:rFonts w:ascii="Verdana" w:hAnsi="Verdana" w:cs="Arial"/>
        </w:rPr>
      </w:pPr>
      <w:r w:rsidRPr="003A0EC8">
        <w:rPr>
          <w:rFonts w:ascii="Verdana" w:hAnsi="Verdana" w:cs="Arial"/>
        </w:rPr>
        <w:t xml:space="preserve">Non-curriculum </w:t>
      </w:r>
      <w:r w:rsidR="005A0868" w:rsidRPr="003A0EC8">
        <w:rPr>
          <w:rFonts w:ascii="Verdana" w:hAnsi="Verdana" w:cs="Arial"/>
        </w:rPr>
        <w:t xml:space="preserve">related </w:t>
      </w:r>
      <w:r w:rsidRPr="003A0EC8">
        <w:rPr>
          <w:rFonts w:ascii="Verdana" w:hAnsi="Verdana" w:cs="Arial"/>
        </w:rPr>
        <w:t>student groups must meet each of the following conditions to secure the superintendent’s permission to use school facilities:</w:t>
      </w:r>
    </w:p>
    <w:p w14:paraId="547BDB8F" w14:textId="77777777" w:rsidR="00641815" w:rsidRPr="003A0EC8" w:rsidRDefault="00641815">
      <w:pPr>
        <w:jc w:val="both"/>
        <w:rPr>
          <w:rFonts w:ascii="Verdana" w:hAnsi="Verdana" w:cs="Arial"/>
        </w:rPr>
      </w:pPr>
    </w:p>
    <w:p w14:paraId="2EA2D4B1" w14:textId="36E99AA1" w:rsidR="00641815" w:rsidRPr="003A0EC8" w:rsidRDefault="00641815">
      <w:pPr>
        <w:pStyle w:val="Level4"/>
        <w:numPr>
          <w:ilvl w:val="3"/>
          <w:numId w:val="4"/>
        </w:numPr>
        <w:tabs>
          <w:tab w:val="left" w:pos="-1440"/>
          <w:tab w:val="num" w:pos="2880"/>
        </w:tabs>
        <w:jc w:val="both"/>
        <w:rPr>
          <w:rFonts w:ascii="Verdana" w:hAnsi="Verdana" w:cs="Arial"/>
        </w:rPr>
      </w:pPr>
      <w:r w:rsidRPr="003A0EC8">
        <w:rPr>
          <w:rFonts w:ascii="Verdana" w:hAnsi="Verdana" w:cs="Arial"/>
        </w:rPr>
        <w:t xml:space="preserve">The </w:t>
      </w:r>
      <w:r w:rsidR="004876CD" w:rsidRPr="003A0EC8">
        <w:rPr>
          <w:rFonts w:ascii="Verdana" w:hAnsi="Verdana" w:cs="Arial"/>
        </w:rPr>
        <w:t>facility use</w:t>
      </w:r>
      <w:r w:rsidRPr="003A0EC8">
        <w:rPr>
          <w:rFonts w:ascii="Verdana" w:hAnsi="Verdana" w:cs="Arial"/>
        </w:rPr>
        <w:t xml:space="preserve"> will </w:t>
      </w:r>
      <w:r w:rsidR="004876CD" w:rsidRPr="003A0EC8">
        <w:rPr>
          <w:rFonts w:ascii="Verdana" w:hAnsi="Verdana" w:cs="Arial"/>
        </w:rPr>
        <w:t>occur</w:t>
      </w:r>
      <w:r w:rsidRPr="003A0EC8">
        <w:rPr>
          <w:rFonts w:ascii="Verdana" w:hAnsi="Verdana" w:cs="Arial"/>
        </w:rPr>
        <w:t xml:space="preserve"> during non-instructional time.</w:t>
      </w:r>
    </w:p>
    <w:p w14:paraId="37C658AD" w14:textId="77777777" w:rsidR="00641815" w:rsidRPr="003A0EC8" w:rsidRDefault="00641815">
      <w:pPr>
        <w:jc w:val="both"/>
        <w:rPr>
          <w:rFonts w:ascii="Verdana" w:hAnsi="Verdana" w:cs="Arial"/>
        </w:rPr>
      </w:pPr>
    </w:p>
    <w:p w14:paraId="4F44BE89" w14:textId="1FA53205" w:rsidR="00641815" w:rsidRPr="003A0EC8" w:rsidRDefault="00641815">
      <w:pPr>
        <w:pStyle w:val="Level4"/>
        <w:numPr>
          <w:ilvl w:val="3"/>
          <w:numId w:val="4"/>
        </w:numPr>
        <w:tabs>
          <w:tab w:val="left" w:pos="-1440"/>
          <w:tab w:val="num" w:pos="2880"/>
        </w:tabs>
        <w:jc w:val="both"/>
        <w:rPr>
          <w:rFonts w:ascii="Verdana" w:hAnsi="Verdana" w:cs="Arial"/>
        </w:rPr>
      </w:pPr>
      <w:r w:rsidRPr="003A0EC8">
        <w:rPr>
          <w:rFonts w:ascii="Verdana" w:hAnsi="Verdana" w:cs="Arial"/>
        </w:rPr>
        <w:t xml:space="preserve">The district has facilities available to accommodate the </w:t>
      </w:r>
      <w:r w:rsidR="004876CD" w:rsidRPr="003A0EC8">
        <w:rPr>
          <w:rFonts w:ascii="Verdana" w:hAnsi="Verdana" w:cs="Arial"/>
        </w:rPr>
        <w:t>group</w:t>
      </w:r>
      <w:r w:rsidRPr="003A0EC8">
        <w:rPr>
          <w:rFonts w:ascii="Verdana" w:hAnsi="Verdana" w:cs="Arial"/>
        </w:rPr>
        <w:t>.</w:t>
      </w:r>
    </w:p>
    <w:p w14:paraId="1B4E77DF" w14:textId="77777777" w:rsidR="00641815" w:rsidRPr="003A0EC8" w:rsidRDefault="00641815">
      <w:pPr>
        <w:pStyle w:val="Level4"/>
        <w:numPr>
          <w:ilvl w:val="0"/>
          <w:numId w:val="0"/>
        </w:numPr>
        <w:tabs>
          <w:tab w:val="left" w:pos="-1440"/>
        </w:tabs>
        <w:ind w:left="2160"/>
        <w:jc w:val="both"/>
        <w:rPr>
          <w:rFonts w:ascii="Verdana" w:hAnsi="Verdana" w:cs="Arial"/>
        </w:rPr>
      </w:pPr>
    </w:p>
    <w:p w14:paraId="2C596148" w14:textId="3149E3D0" w:rsidR="00641815" w:rsidRPr="003A0EC8" w:rsidRDefault="00641815">
      <w:pPr>
        <w:pStyle w:val="Level4"/>
        <w:numPr>
          <w:ilvl w:val="3"/>
          <w:numId w:val="4"/>
        </w:numPr>
        <w:tabs>
          <w:tab w:val="left" w:pos="-1440"/>
          <w:tab w:val="num" w:pos="2880"/>
        </w:tabs>
        <w:jc w:val="both"/>
        <w:rPr>
          <w:rFonts w:ascii="Verdana" w:hAnsi="Verdana" w:cs="Arial"/>
        </w:rPr>
      </w:pPr>
      <w:r w:rsidRPr="003A0EC8">
        <w:rPr>
          <w:rFonts w:ascii="Verdana" w:hAnsi="Verdana" w:cs="Arial"/>
        </w:rPr>
        <w:t xml:space="preserve">The </w:t>
      </w:r>
      <w:r w:rsidR="00CD63FB" w:rsidRPr="003A0EC8">
        <w:rPr>
          <w:rFonts w:ascii="Verdana" w:hAnsi="Verdana" w:cs="Arial"/>
        </w:rPr>
        <w:t>use</w:t>
      </w:r>
      <w:r w:rsidRPr="003A0EC8">
        <w:rPr>
          <w:rFonts w:ascii="Verdana" w:hAnsi="Verdana" w:cs="Arial"/>
        </w:rPr>
        <w:t xml:space="preserve"> is voluntary and</w:t>
      </w:r>
      <w:r w:rsidR="00C62088" w:rsidRPr="003A0EC8">
        <w:rPr>
          <w:rFonts w:ascii="Verdana" w:hAnsi="Verdana" w:cs="Arial"/>
        </w:rPr>
        <w:t xml:space="preserve"> for the general benefit of the student participants</w:t>
      </w:r>
      <w:r w:rsidRPr="003A0EC8">
        <w:rPr>
          <w:rFonts w:ascii="Verdana" w:hAnsi="Verdana" w:cs="Arial"/>
        </w:rPr>
        <w:t>.</w:t>
      </w:r>
    </w:p>
    <w:p w14:paraId="76DD3833" w14:textId="77777777" w:rsidR="00641815" w:rsidRPr="003A0EC8" w:rsidRDefault="00641815">
      <w:pPr>
        <w:jc w:val="both"/>
        <w:rPr>
          <w:rFonts w:ascii="Verdana" w:hAnsi="Verdana" w:cs="Arial"/>
        </w:rPr>
      </w:pPr>
    </w:p>
    <w:p w14:paraId="1FC206FF" w14:textId="7D99D541" w:rsidR="00641815" w:rsidRPr="003A0EC8" w:rsidRDefault="00641815">
      <w:pPr>
        <w:pStyle w:val="Level4"/>
        <w:numPr>
          <w:ilvl w:val="3"/>
          <w:numId w:val="4"/>
        </w:numPr>
        <w:tabs>
          <w:tab w:val="left" w:pos="-1440"/>
          <w:tab w:val="num" w:pos="2880"/>
        </w:tabs>
        <w:jc w:val="both"/>
        <w:rPr>
          <w:rFonts w:ascii="Verdana" w:hAnsi="Verdana" w:cs="Arial"/>
        </w:rPr>
      </w:pPr>
      <w:r w:rsidRPr="003A0EC8">
        <w:rPr>
          <w:rFonts w:ascii="Verdana" w:hAnsi="Verdana" w:cs="Arial"/>
        </w:rPr>
        <w:t xml:space="preserve">The </w:t>
      </w:r>
      <w:r w:rsidR="00CD63FB" w:rsidRPr="003A0EC8">
        <w:rPr>
          <w:rFonts w:ascii="Verdana" w:hAnsi="Verdana" w:cs="Arial"/>
        </w:rPr>
        <w:t>use</w:t>
      </w:r>
      <w:r w:rsidRPr="003A0EC8">
        <w:rPr>
          <w:rFonts w:ascii="Verdana" w:hAnsi="Verdana" w:cs="Arial"/>
        </w:rPr>
        <w:t xml:space="preserve"> will not substantially interfere with the orderly conduct of educational activities</w:t>
      </w:r>
      <w:r w:rsidR="00C62088" w:rsidRPr="003A0EC8">
        <w:rPr>
          <w:rFonts w:ascii="Verdana" w:hAnsi="Verdana" w:cs="Arial"/>
        </w:rPr>
        <w:t xml:space="preserve"> and other programs</w:t>
      </w:r>
      <w:r w:rsidRPr="003A0EC8">
        <w:rPr>
          <w:rFonts w:ascii="Verdana" w:hAnsi="Verdana" w:cs="Arial"/>
        </w:rPr>
        <w:t xml:space="preserve"> within the school.</w:t>
      </w:r>
    </w:p>
    <w:p w14:paraId="0FF8B16E" w14:textId="77777777" w:rsidR="00641815" w:rsidRPr="003A0EC8" w:rsidRDefault="00641815">
      <w:pPr>
        <w:jc w:val="both"/>
        <w:rPr>
          <w:rFonts w:ascii="Verdana" w:hAnsi="Verdana" w:cs="Arial"/>
          <w:b/>
          <w:bCs/>
        </w:rPr>
      </w:pPr>
    </w:p>
    <w:p w14:paraId="52BB7039" w14:textId="77777777" w:rsidR="00641815" w:rsidRPr="003A0EC8" w:rsidRDefault="00641815" w:rsidP="00621B0F">
      <w:pPr>
        <w:pStyle w:val="Level1"/>
        <w:tabs>
          <w:tab w:val="left" w:pos="-1440"/>
        </w:tabs>
        <w:jc w:val="both"/>
        <w:rPr>
          <w:rFonts w:ascii="Verdana" w:hAnsi="Verdana" w:cs="Arial"/>
        </w:rPr>
      </w:pPr>
      <w:r w:rsidRPr="003A0EC8">
        <w:rPr>
          <w:rFonts w:ascii="Verdana" w:hAnsi="Verdana" w:cs="Arial"/>
        </w:rPr>
        <w:t>Use of facilities by non-student groups</w:t>
      </w:r>
    </w:p>
    <w:p w14:paraId="7BCD1B70" w14:textId="77777777" w:rsidR="00641815" w:rsidRPr="003A0EC8" w:rsidRDefault="00641815">
      <w:pPr>
        <w:jc w:val="both"/>
        <w:rPr>
          <w:rFonts w:ascii="Verdana" w:hAnsi="Verdana" w:cs="Arial"/>
        </w:rPr>
      </w:pPr>
    </w:p>
    <w:p w14:paraId="06A284A3" w14:textId="28F82FE1" w:rsidR="00641815" w:rsidRPr="003A0EC8" w:rsidRDefault="00641815">
      <w:pPr>
        <w:pStyle w:val="Level2"/>
        <w:numPr>
          <w:ilvl w:val="1"/>
          <w:numId w:val="6"/>
        </w:numPr>
        <w:tabs>
          <w:tab w:val="left" w:pos="-1440"/>
          <w:tab w:val="num" w:pos="1440"/>
        </w:tabs>
        <w:jc w:val="both"/>
        <w:rPr>
          <w:rFonts w:ascii="Verdana" w:hAnsi="Verdana" w:cs="Arial"/>
        </w:rPr>
      </w:pPr>
      <w:r w:rsidRPr="003A0EC8">
        <w:rPr>
          <w:rFonts w:ascii="Verdana" w:hAnsi="Verdana" w:cs="Arial"/>
        </w:rPr>
        <w:t>The superintendent may authorize the use of any school facil</w:t>
      </w:r>
      <w:r w:rsidR="004876CD" w:rsidRPr="003A0EC8">
        <w:rPr>
          <w:rFonts w:ascii="Verdana" w:hAnsi="Verdana" w:cs="Arial"/>
        </w:rPr>
        <w:t>ities for non-school activities</w:t>
      </w:r>
      <w:r w:rsidR="00CB2926" w:rsidRPr="003A0EC8">
        <w:rPr>
          <w:rFonts w:ascii="Verdana" w:hAnsi="Verdana" w:cs="Arial"/>
        </w:rPr>
        <w:t xml:space="preserve"> by non-</w:t>
      </w:r>
      <w:r w:rsidR="005E0E43">
        <w:rPr>
          <w:rFonts w:ascii="Verdana" w:hAnsi="Verdana" w:cs="Arial"/>
        </w:rPr>
        <w:t>student</w:t>
      </w:r>
      <w:r w:rsidR="00CB2926" w:rsidRPr="003A0EC8">
        <w:rPr>
          <w:rFonts w:ascii="Verdana" w:hAnsi="Verdana" w:cs="Arial"/>
        </w:rPr>
        <w:t xml:space="preserve"> groups</w:t>
      </w:r>
      <w:r w:rsidR="004876CD" w:rsidRPr="003A0EC8">
        <w:rPr>
          <w:rFonts w:ascii="Verdana" w:hAnsi="Verdana" w:cs="Arial"/>
        </w:rPr>
        <w:t>.</w:t>
      </w:r>
    </w:p>
    <w:p w14:paraId="23C718E3" w14:textId="77777777" w:rsidR="00641815" w:rsidRPr="003A0EC8" w:rsidRDefault="00641815">
      <w:pPr>
        <w:jc w:val="both"/>
        <w:rPr>
          <w:rFonts w:ascii="Verdana" w:hAnsi="Verdana" w:cs="Arial"/>
        </w:rPr>
      </w:pPr>
    </w:p>
    <w:p w14:paraId="281294BB" w14:textId="663EC5FC" w:rsidR="00641815" w:rsidRPr="003A0EC8" w:rsidRDefault="00386755">
      <w:pPr>
        <w:pStyle w:val="Level2"/>
        <w:numPr>
          <w:ilvl w:val="1"/>
          <w:numId w:val="6"/>
        </w:numPr>
        <w:tabs>
          <w:tab w:val="left" w:pos="-1440"/>
          <w:tab w:val="num" w:pos="1440"/>
        </w:tabs>
        <w:jc w:val="both"/>
        <w:rPr>
          <w:rFonts w:ascii="Verdana" w:hAnsi="Verdana" w:cs="Arial"/>
        </w:rPr>
      </w:pPr>
      <w:r w:rsidRPr="003A0EC8">
        <w:rPr>
          <w:rFonts w:ascii="Verdana" w:hAnsi="Verdana" w:cs="Arial"/>
        </w:rPr>
        <w:t>In addition to the guidelines listed elsewhere in this policy and other board polic</w:t>
      </w:r>
      <w:r w:rsidR="0059022A" w:rsidRPr="003A0EC8">
        <w:rPr>
          <w:rFonts w:ascii="Verdana" w:hAnsi="Verdana" w:cs="Arial"/>
        </w:rPr>
        <w:t>ies</w:t>
      </w:r>
      <w:r w:rsidRPr="003A0EC8">
        <w:rPr>
          <w:rFonts w:ascii="Verdana" w:hAnsi="Verdana" w:cs="Arial"/>
        </w:rPr>
        <w:t xml:space="preserve"> or administrative protocol, the superintendent will consider the following when making determinations regarding use of district facilities by non-student groups</w:t>
      </w:r>
      <w:r w:rsidR="00641815" w:rsidRPr="003A0EC8">
        <w:rPr>
          <w:rFonts w:ascii="Verdana" w:hAnsi="Verdana" w:cs="Arial"/>
        </w:rPr>
        <w:t xml:space="preserve">: </w:t>
      </w:r>
    </w:p>
    <w:p w14:paraId="6BE0A2B9" w14:textId="77777777" w:rsidR="00641815" w:rsidRPr="003A0EC8" w:rsidRDefault="00641815">
      <w:pPr>
        <w:jc w:val="both"/>
        <w:rPr>
          <w:rFonts w:ascii="Verdana" w:hAnsi="Verdana" w:cs="Arial"/>
        </w:rPr>
      </w:pPr>
    </w:p>
    <w:p w14:paraId="23CF766A" w14:textId="2BDA3219" w:rsidR="00641815" w:rsidRPr="003A0EC8" w:rsidRDefault="00641815">
      <w:pPr>
        <w:pStyle w:val="Level3"/>
        <w:numPr>
          <w:ilvl w:val="2"/>
          <w:numId w:val="7"/>
        </w:numPr>
        <w:tabs>
          <w:tab w:val="left" w:pos="-1440"/>
          <w:tab w:val="num" w:pos="2160"/>
        </w:tabs>
        <w:jc w:val="both"/>
        <w:rPr>
          <w:rFonts w:ascii="Verdana" w:hAnsi="Verdana" w:cs="Arial"/>
        </w:rPr>
      </w:pPr>
      <w:r w:rsidRPr="003A0EC8">
        <w:rPr>
          <w:rFonts w:ascii="Verdana" w:hAnsi="Verdana" w:cs="Arial"/>
        </w:rPr>
        <w:t xml:space="preserve">The local </w:t>
      </w:r>
      <w:r w:rsidR="00737C72" w:rsidRPr="003A0EC8">
        <w:rPr>
          <w:rFonts w:ascii="Verdana" w:hAnsi="Verdana" w:cs="Arial"/>
        </w:rPr>
        <w:t>education</w:t>
      </w:r>
      <w:r w:rsidRPr="003A0EC8">
        <w:rPr>
          <w:rFonts w:ascii="Verdana" w:hAnsi="Verdana" w:cs="Arial"/>
        </w:rPr>
        <w:t xml:space="preserve"> association may hold meetings when classes are not in session and staff members are not on duty.</w:t>
      </w:r>
    </w:p>
    <w:p w14:paraId="68FE86DD" w14:textId="77777777" w:rsidR="00386755" w:rsidRPr="003A0EC8" w:rsidRDefault="00386755" w:rsidP="00621B0F">
      <w:pPr>
        <w:pStyle w:val="Level3"/>
        <w:numPr>
          <w:ilvl w:val="0"/>
          <w:numId w:val="0"/>
        </w:numPr>
        <w:tabs>
          <w:tab w:val="left" w:pos="-1440"/>
        </w:tabs>
        <w:ind w:left="2160"/>
        <w:jc w:val="both"/>
        <w:rPr>
          <w:rFonts w:ascii="Verdana" w:hAnsi="Verdana" w:cs="Arial"/>
        </w:rPr>
      </w:pPr>
    </w:p>
    <w:p w14:paraId="0788BBA2" w14:textId="113E531B" w:rsidR="00386755" w:rsidRPr="003A0EC8" w:rsidRDefault="00386755">
      <w:pPr>
        <w:pStyle w:val="Level3"/>
        <w:numPr>
          <w:ilvl w:val="2"/>
          <w:numId w:val="7"/>
        </w:numPr>
        <w:tabs>
          <w:tab w:val="left" w:pos="-1440"/>
          <w:tab w:val="num" w:pos="2160"/>
        </w:tabs>
        <w:jc w:val="both"/>
        <w:rPr>
          <w:rFonts w:ascii="Verdana" w:hAnsi="Verdana" w:cs="Arial"/>
        </w:rPr>
      </w:pPr>
      <w:r w:rsidRPr="003A0EC8">
        <w:rPr>
          <w:rFonts w:ascii="Verdana" w:hAnsi="Verdana" w:cs="Arial"/>
        </w:rPr>
        <w:t>Non-student groups which provide</w:t>
      </w:r>
      <w:r w:rsidR="00CD63FB" w:rsidRPr="003A0EC8">
        <w:rPr>
          <w:rFonts w:ascii="Verdana" w:hAnsi="Verdana" w:cs="Arial"/>
        </w:rPr>
        <w:t xml:space="preserve"> </w:t>
      </w:r>
      <w:r w:rsidRPr="003A0EC8">
        <w:rPr>
          <w:rFonts w:ascii="Verdana" w:hAnsi="Verdana" w:cs="Arial"/>
        </w:rPr>
        <w:t>education-related programming and services for students and staff may be given priority of use over other outside groups.</w:t>
      </w:r>
      <w:r w:rsidR="00CD63FB" w:rsidRPr="003A0EC8">
        <w:rPr>
          <w:rFonts w:ascii="Verdana" w:hAnsi="Verdana" w:cs="Arial"/>
        </w:rPr>
        <w:t xml:space="preserve">  The superintendent has sole discretion in determining whether proposed uses relate sufficiently to the district’s educational standards and programs.</w:t>
      </w:r>
    </w:p>
    <w:p w14:paraId="2392E62F" w14:textId="77777777" w:rsidR="00386755" w:rsidRPr="003A0EC8" w:rsidRDefault="00386755" w:rsidP="00621B0F">
      <w:pPr>
        <w:pStyle w:val="ListParagraph"/>
        <w:rPr>
          <w:rFonts w:ascii="Verdana" w:hAnsi="Verdana" w:cs="Arial"/>
        </w:rPr>
      </w:pPr>
    </w:p>
    <w:p w14:paraId="5595529E" w14:textId="77777777" w:rsidR="00386755" w:rsidRPr="003A0EC8" w:rsidRDefault="00386755">
      <w:pPr>
        <w:pStyle w:val="Level3"/>
        <w:numPr>
          <w:ilvl w:val="2"/>
          <w:numId w:val="7"/>
        </w:numPr>
        <w:tabs>
          <w:tab w:val="left" w:pos="-1440"/>
          <w:tab w:val="num" w:pos="2160"/>
        </w:tabs>
        <w:jc w:val="both"/>
        <w:rPr>
          <w:rFonts w:ascii="Verdana" w:hAnsi="Verdana" w:cs="Arial"/>
        </w:rPr>
      </w:pPr>
      <w:r w:rsidRPr="003A0EC8">
        <w:rPr>
          <w:rFonts w:ascii="Verdana" w:hAnsi="Verdana" w:cs="Arial"/>
        </w:rPr>
        <w:t>Non-student groups which provide programming and services for community members and others living within the district may be given priority of use over other outside groups.</w:t>
      </w:r>
    </w:p>
    <w:p w14:paraId="0D44AEE6" w14:textId="77777777" w:rsidR="00641815" w:rsidRPr="003A0EC8" w:rsidRDefault="00641815">
      <w:pPr>
        <w:jc w:val="both"/>
        <w:rPr>
          <w:rFonts w:ascii="Verdana" w:hAnsi="Verdana" w:cs="Arial"/>
        </w:rPr>
      </w:pPr>
    </w:p>
    <w:p w14:paraId="1EF65678" w14:textId="77777777" w:rsidR="00641815" w:rsidRPr="003A0EC8" w:rsidRDefault="00641815">
      <w:pPr>
        <w:pStyle w:val="Level2"/>
        <w:numPr>
          <w:ilvl w:val="1"/>
          <w:numId w:val="7"/>
        </w:numPr>
        <w:tabs>
          <w:tab w:val="left" w:pos="-1440"/>
          <w:tab w:val="num" w:pos="1440"/>
        </w:tabs>
        <w:jc w:val="both"/>
        <w:rPr>
          <w:rFonts w:ascii="Verdana" w:hAnsi="Verdana" w:cs="Arial"/>
        </w:rPr>
      </w:pPr>
      <w:r w:rsidRPr="003A0EC8">
        <w:rPr>
          <w:rFonts w:ascii="Verdana" w:hAnsi="Verdana" w:cs="Arial"/>
        </w:rPr>
        <w:t>Denial of access</w:t>
      </w:r>
    </w:p>
    <w:p w14:paraId="6B5FF3D0" w14:textId="77777777" w:rsidR="00641815" w:rsidRPr="003A0EC8" w:rsidRDefault="00641815">
      <w:pPr>
        <w:jc w:val="both"/>
        <w:rPr>
          <w:rFonts w:ascii="Verdana" w:hAnsi="Verdana" w:cs="Arial"/>
        </w:rPr>
      </w:pPr>
    </w:p>
    <w:p w14:paraId="5B195192" w14:textId="0B3ADBE3" w:rsidR="00641815" w:rsidRPr="003A0EC8" w:rsidRDefault="00CB2926">
      <w:pPr>
        <w:pStyle w:val="Level3"/>
        <w:tabs>
          <w:tab w:val="left" w:pos="-1440"/>
          <w:tab w:val="num" w:pos="2160"/>
        </w:tabs>
        <w:jc w:val="both"/>
        <w:rPr>
          <w:rFonts w:ascii="Verdana" w:hAnsi="Verdana" w:cs="Arial"/>
        </w:rPr>
      </w:pPr>
      <w:r w:rsidRPr="003A0EC8">
        <w:rPr>
          <w:rFonts w:ascii="Verdana" w:hAnsi="Verdana" w:cs="Arial"/>
        </w:rPr>
        <w:t xml:space="preserve">The superintendent </w:t>
      </w:r>
      <w:r w:rsidR="00641815" w:rsidRPr="003A0EC8">
        <w:rPr>
          <w:rFonts w:ascii="Verdana" w:hAnsi="Verdana" w:cs="Arial"/>
        </w:rPr>
        <w:t xml:space="preserve">may limit or deny access to school buildings, grounds, and activities to any person whom the </w:t>
      </w:r>
      <w:r w:rsidR="005A0868" w:rsidRPr="003A0EC8">
        <w:rPr>
          <w:rFonts w:ascii="Verdana" w:hAnsi="Verdana" w:cs="Arial"/>
        </w:rPr>
        <w:t xml:space="preserve">superintendent </w:t>
      </w:r>
      <w:r w:rsidR="00641815" w:rsidRPr="003A0EC8">
        <w:rPr>
          <w:rFonts w:ascii="Verdana" w:hAnsi="Verdana" w:cs="Arial"/>
        </w:rPr>
        <w:t>deems to be using the facilities inappropriately</w:t>
      </w:r>
      <w:r w:rsidR="00CD63FB" w:rsidRPr="003A0EC8">
        <w:rPr>
          <w:rFonts w:ascii="Verdana" w:hAnsi="Verdana" w:cs="Arial"/>
        </w:rPr>
        <w:t xml:space="preserve"> and contrary to the district’s mission</w:t>
      </w:r>
      <w:r w:rsidR="00641815" w:rsidRPr="003A0EC8">
        <w:rPr>
          <w:rFonts w:ascii="Verdana" w:hAnsi="Verdana" w:cs="Arial"/>
        </w:rPr>
        <w:t xml:space="preserve">. </w:t>
      </w:r>
    </w:p>
    <w:p w14:paraId="755B342A" w14:textId="77777777" w:rsidR="00641815" w:rsidRPr="003A0EC8" w:rsidRDefault="00641815">
      <w:pPr>
        <w:jc w:val="both"/>
        <w:rPr>
          <w:rFonts w:ascii="Verdana" w:hAnsi="Verdana" w:cs="Arial"/>
        </w:rPr>
      </w:pPr>
    </w:p>
    <w:p w14:paraId="46ED1F33" w14:textId="69246CFD" w:rsidR="00641815" w:rsidRPr="003A0EC8" w:rsidRDefault="00641815">
      <w:pPr>
        <w:pStyle w:val="Level3"/>
        <w:tabs>
          <w:tab w:val="left" w:pos="-1440"/>
          <w:tab w:val="num" w:pos="2160"/>
        </w:tabs>
        <w:jc w:val="both"/>
        <w:rPr>
          <w:rFonts w:ascii="Verdana" w:hAnsi="Verdana" w:cs="Arial"/>
        </w:rPr>
      </w:pPr>
      <w:r w:rsidRPr="003A0EC8">
        <w:rPr>
          <w:rFonts w:ascii="Verdana" w:hAnsi="Verdana" w:cs="Arial"/>
        </w:rPr>
        <w:t>Upon determining that a person</w:t>
      </w:r>
      <w:r w:rsidR="00CD63FB" w:rsidRPr="003A0EC8">
        <w:rPr>
          <w:rFonts w:ascii="Verdana" w:hAnsi="Verdana" w:cs="Arial"/>
        </w:rPr>
        <w:t xml:space="preserve"> or group</w:t>
      </w:r>
      <w:r w:rsidRPr="003A0EC8">
        <w:rPr>
          <w:rFonts w:ascii="Verdana" w:hAnsi="Verdana" w:cs="Arial"/>
        </w:rPr>
        <w:t xml:space="preserve"> has engaged in, or is engaging in conduct that constitutes grounds for exclusion under this policy, the </w:t>
      </w:r>
      <w:r w:rsidR="005A0868" w:rsidRPr="003A0EC8">
        <w:rPr>
          <w:rFonts w:ascii="Verdana" w:hAnsi="Verdana" w:cs="Arial"/>
        </w:rPr>
        <w:t xml:space="preserve">superintendent </w:t>
      </w:r>
      <w:r w:rsidRPr="003A0EC8">
        <w:rPr>
          <w:rFonts w:ascii="Verdana" w:hAnsi="Verdana" w:cs="Arial"/>
        </w:rPr>
        <w:t xml:space="preserve">shall take such action as he or she determines appropriate, including directing the person to cease engaging in the conduct or to leave the school premises or activity immediately.  The </w:t>
      </w:r>
      <w:r w:rsidR="005A0868" w:rsidRPr="003A0EC8">
        <w:rPr>
          <w:rFonts w:ascii="Verdana" w:hAnsi="Verdana" w:cs="Arial"/>
        </w:rPr>
        <w:t xml:space="preserve">superintendent </w:t>
      </w:r>
      <w:r w:rsidRPr="003A0EC8">
        <w:rPr>
          <w:rFonts w:ascii="Verdana" w:hAnsi="Verdana" w:cs="Arial"/>
        </w:rPr>
        <w:t>may request assistance from law enforcement authorities to remove an offending person from the school grounds.</w:t>
      </w:r>
      <w:r w:rsidR="00CD63FB" w:rsidRPr="003A0EC8">
        <w:rPr>
          <w:rFonts w:ascii="Verdana" w:hAnsi="Verdana" w:cs="Arial"/>
        </w:rPr>
        <w:t xml:space="preserve">  A person who enters school premises in violation of these conditions shall be deemed to be trespassing.</w:t>
      </w:r>
    </w:p>
    <w:p w14:paraId="11D2CFC1" w14:textId="77777777" w:rsidR="00641815" w:rsidRPr="003A0EC8" w:rsidRDefault="00641815">
      <w:pPr>
        <w:jc w:val="both"/>
        <w:rPr>
          <w:rFonts w:ascii="Verdana" w:hAnsi="Verdana" w:cs="Arial"/>
        </w:rPr>
      </w:pPr>
    </w:p>
    <w:p w14:paraId="5F78EBFD" w14:textId="1EAC868A" w:rsidR="00641815" w:rsidRPr="003A0EC8" w:rsidRDefault="00641815">
      <w:pPr>
        <w:pStyle w:val="Level3"/>
        <w:tabs>
          <w:tab w:val="left" w:pos="-1440"/>
          <w:tab w:val="num" w:pos="2160"/>
        </w:tabs>
        <w:jc w:val="both"/>
        <w:rPr>
          <w:rFonts w:ascii="Verdana" w:hAnsi="Verdana" w:cs="Arial"/>
        </w:rPr>
      </w:pPr>
      <w:r w:rsidRPr="003A0EC8">
        <w:rPr>
          <w:rFonts w:ascii="Verdana" w:hAnsi="Verdana" w:cs="Arial"/>
        </w:rPr>
        <w:t xml:space="preserve">The </w:t>
      </w:r>
      <w:r w:rsidR="005A0868" w:rsidRPr="003A0EC8">
        <w:rPr>
          <w:rFonts w:ascii="Verdana" w:hAnsi="Verdana" w:cs="Arial"/>
        </w:rPr>
        <w:t xml:space="preserve">superintendent </w:t>
      </w:r>
      <w:r w:rsidRPr="003A0EC8">
        <w:rPr>
          <w:rFonts w:ascii="Verdana" w:hAnsi="Verdana" w:cs="Arial"/>
        </w:rPr>
        <w:t xml:space="preserve">shall have the authority to fix the time when, and the conditions under which, the offending person may return to school premises.  </w:t>
      </w:r>
    </w:p>
    <w:p w14:paraId="3D0230B0" w14:textId="77777777" w:rsidR="00641815" w:rsidRPr="003A0EC8" w:rsidRDefault="00641815">
      <w:pPr>
        <w:jc w:val="both"/>
        <w:rPr>
          <w:rFonts w:ascii="Verdana" w:hAnsi="Verdana" w:cs="Arial"/>
        </w:rPr>
      </w:pPr>
    </w:p>
    <w:p w14:paraId="62A7BD5A" w14:textId="05380F49" w:rsidR="00641815" w:rsidRPr="003A0EC8" w:rsidRDefault="00641815" w:rsidP="00CD63FB">
      <w:pPr>
        <w:pStyle w:val="Level1"/>
        <w:numPr>
          <w:ilvl w:val="0"/>
          <w:numId w:val="9"/>
        </w:numPr>
        <w:tabs>
          <w:tab w:val="left" w:pos="-1440"/>
          <w:tab w:val="num" w:pos="1440"/>
        </w:tabs>
        <w:jc w:val="both"/>
        <w:rPr>
          <w:rFonts w:ascii="Verdana" w:hAnsi="Verdana" w:cs="Arial"/>
        </w:rPr>
      </w:pPr>
      <w:r w:rsidRPr="003A0EC8">
        <w:rPr>
          <w:rFonts w:ascii="Verdana" w:hAnsi="Verdana" w:cs="Arial"/>
        </w:rPr>
        <w:t xml:space="preserve">Students, </w:t>
      </w:r>
      <w:r w:rsidR="00520FE6">
        <w:rPr>
          <w:rFonts w:ascii="Verdana" w:hAnsi="Verdana" w:cs="Arial"/>
        </w:rPr>
        <w:t>staff</w:t>
      </w:r>
      <w:r w:rsidR="00015F32" w:rsidRPr="003A0EC8">
        <w:rPr>
          <w:rFonts w:ascii="Verdana" w:hAnsi="Verdana" w:cs="Arial"/>
        </w:rPr>
        <w:t>,</w:t>
      </w:r>
      <w:r w:rsidRPr="003A0EC8">
        <w:rPr>
          <w:rFonts w:ascii="Verdana" w:hAnsi="Verdana" w:cs="Arial"/>
        </w:rPr>
        <w:t xml:space="preserve"> and community members may </w:t>
      </w:r>
      <w:r w:rsidR="00E77847" w:rsidRPr="003A0EC8">
        <w:rPr>
          <w:rFonts w:ascii="Verdana" w:hAnsi="Verdana" w:cs="Arial"/>
        </w:rPr>
        <w:t>use or lease</w:t>
      </w:r>
      <w:r w:rsidRPr="003A0EC8">
        <w:rPr>
          <w:rFonts w:ascii="Verdana" w:hAnsi="Verdana" w:cs="Arial"/>
        </w:rPr>
        <w:t xml:space="preserve"> school equipment for non-school use only if they have received the prior permission of the superintendent.</w:t>
      </w:r>
    </w:p>
    <w:p w14:paraId="581809B9" w14:textId="77777777" w:rsidR="00015F32" w:rsidRPr="003A0EC8" w:rsidRDefault="00015F32" w:rsidP="00621B0F">
      <w:pPr>
        <w:pStyle w:val="Level2"/>
        <w:numPr>
          <w:ilvl w:val="0"/>
          <w:numId w:val="0"/>
        </w:numPr>
        <w:tabs>
          <w:tab w:val="left" w:pos="-1440"/>
        </w:tabs>
        <w:ind w:left="1440"/>
        <w:jc w:val="both"/>
        <w:rPr>
          <w:rFonts w:ascii="Verdana" w:hAnsi="Verdana" w:cs="Arial"/>
        </w:rPr>
      </w:pPr>
    </w:p>
    <w:p w14:paraId="2D39EADB" w14:textId="77777777" w:rsidR="00015F32" w:rsidRPr="003A0EC8" w:rsidRDefault="00015F32" w:rsidP="00621B0F">
      <w:pPr>
        <w:pStyle w:val="Level2"/>
        <w:numPr>
          <w:ilvl w:val="0"/>
          <w:numId w:val="9"/>
        </w:numPr>
        <w:tabs>
          <w:tab w:val="left" w:pos="-1440"/>
        </w:tabs>
        <w:ind w:left="720"/>
        <w:jc w:val="both"/>
        <w:rPr>
          <w:rFonts w:ascii="Verdana" w:hAnsi="Verdana" w:cs="Arial"/>
        </w:rPr>
      </w:pPr>
      <w:r w:rsidRPr="003A0EC8">
        <w:rPr>
          <w:rFonts w:ascii="Verdana" w:hAnsi="Verdana" w:cs="Arial"/>
        </w:rPr>
        <w:t>Proof of Insurance</w:t>
      </w:r>
    </w:p>
    <w:p w14:paraId="21F39593" w14:textId="77777777" w:rsidR="00015F32" w:rsidRPr="003A0EC8" w:rsidRDefault="00015F32" w:rsidP="00621B0F">
      <w:pPr>
        <w:pStyle w:val="Level2"/>
        <w:numPr>
          <w:ilvl w:val="0"/>
          <w:numId w:val="0"/>
        </w:numPr>
        <w:tabs>
          <w:tab w:val="left" w:pos="-1440"/>
        </w:tabs>
        <w:ind w:left="720"/>
        <w:jc w:val="both"/>
        <w:rPr>
          <w:rFonts w:ascii="Verdana" w:hAnsi="Verdana" w:cs="Arial"/>
        </w:rPr>
      </w:pPr>
    </w:p>
    <w:p w14:paraId="18BDDCDB" w14:textId="0AC853C5" w:rsidR="00015F32" w:rsidRPr="003A0EC8" w:rsidRDefault="00015F32" w:rsidP="00CD63FB">
      <w:pPr>
        <w:pStyle w:val="Level2"/>
        <w:tabs>
          <w:tab w:val="left" w:pos="-1440"/>
        </w:tabs>
        <w:jc w:val="both"/>
        <w:rPr>
          <w:rFonts w:ascii="Verdana" w:hAnsi="Verdana" w:cs="Arial"/>
        </w:rPr>
      </w:pPr>
      <w:r w:rsidRPr="003A0EC8">
        <w:rPr>
          <w:rFonts w:ascii="Verdana" w:hAnsi="Verdana" w:cs="Arial"/>
        </w:rPr>
        <w:t>When any non-curricul</w:t>
      </w:r>
      <w:r w:rsidR="005A0868" w:rsidRPr="003A0EC8">
        <w:rPr>
          <w:rFonts w:ascii="Verdana" w:hAnsi="Verdana" w:cs="Arial"/>
        </w:rPr>
        <w:t>um related</w:t>
      </w:r>
      <w:r w:rsidRPr="003A0EC8">
        <w:rPr>
          <w:rFonts w:ascii="Verdana" w:hAnsi="Verdana" w:cs="Arial"/>
        </w:rPr>
        <w:t xml:space="preserve"> or non-student group utilizes school district facilities, the group submitting the facility use application may be asked to provide proof of insurance </w:t>
      </w:r>
      <w:r w:rsidR="0036019A" w:rsidRPr="003A0EC8">
        <w:rPr>
          <w:rFonts w:ascii="Verdana" w:hAnsi="Verdana" w:cs="Arial"/>
        </w:rPr>
        <w:t>up to the current tort claims limits applicable to political subdivision in the State of Nebraska.  Currently, those limits are $1,000,000 per person for any number of claims arising out of a single occurrence and $5,000,000 for all claims arising out of a single occurrence.</w:t>
      </w:r>
    </w:p>
    <w:p w14:paraId="46CE76BB" w14:textId="77777777" w:rsidR="005A0868" w:rsidRPr="003A0EC8" w:rsidRDefault="005A0868" w:rsidP="00CD63FB">
      <w:pPr>
        <w:pStyle w:val="Level2"/>
        <w:numPr>
          <w:ilvl w:val="0"/>
          <w:numId w:val="0"/>
        </w:numPr>
        <w:tabs>
          <w:tab w:val="left" w:pos="-1440"/>
        </w:tabs>
        <w:ind w:left="1440" w:hanging="720"/>
        <w:jc w:val="both"/>
        <w:rPr>
          <w:rFonts w:ascii="Verdana" w:hAnsi="Verdana" w:cs="Arial"/>
        </w:rPr>
      </w:pPr>
    </w:p>
    <w:p w14:paraId="79ADAE1C" w14:textId="09204404" w:rsidR="0036019A" w:rsidRPr="003A0EC8" w:rsidRDefault="0036019A" w:rsidP="00CD63FB">
      <w:pPr>
        <w:pStyle w:val="Level2"/>
        <w:tabs>
          <w:tab w:val="left" w:pos="-1440"/>
        </w:tabs>
        <w:jc w:val="both"/>
        <w:rPr>
          <w:rFonts w:ascii="Verdana" w:hAnsi="Verdana" w:cs="Arial"/>
        </w:rPr>
      </w:pPr>
      <w:r w:rsidRPr="003A0EC8">
        <w:rPr>
          <w:rFonts w:ascii="Verdana" w:hAnsi="Verdana" w:cs="Arial"/>
        </w:rPr>
        <w:t>The district may require the non-curricul</w:t>
      </w:r>
      <w:r w:rsidR="005A0868" w:rsidRPr="003A0EC8">
        <w:rPr>
          <w:rFonts w:ascii="Verdana" w:hAnsi="Verdana" w:cs="Arial"/>
        </w:rPr>
        <w:t>um related</w:t>
      </w:r>
      <w:r w:rsidRPr="003A0EC8">
        <w:rPr>
          <w:rFonts w:ascii="Verdana" w:hAnsi="Verdana" w:cs="Arial"/>
        </w:rPr>
        <w:t xml:space="preserve"> or non-student group to include the district as an additional insured</w:t>
      </w:r>
      <w:r w:rsidR="005A0868" w:rsidRPr="003A0EC8">
        <w:rPr>
          <w:rFonts w:ascii="Verdana" w:hAnsi="Verdana" w:cs="Arial"/>
        </w:rPr>
        <w:t xml:space="preserve"> on any such policies</w:t>
      </w:r>
      <w:r w:rsidRPr="003A0EC8">
        <w:rPr>
          <w:rFonts w:ascii="Verdana" w:hAnsi="Verdana" w:cs="Arial"/>
        </w:rPr>
        <w:t xml:space="preserve"> and may refuse access to its facilities until proof of satisfaction of this requirement is submitted to the superintendent.</w:t>
      </w:r>
    </w:p>
    <w:p w14:paraId="16FD61A2" w14:textId="77777777" w:rsidR="006A6490" w:rsidRPr="003A0EC8" w:rsidRDefault="006A6490" w:rsidP="00621B0F">
      <w:pPr>
        <w:pStyle w:val="Level2"/>
        <w:numPr>
          <w:ilvl w:val="0"/>
          <w:numId w:val="0"/>
        </w:numPr>
        <w:tabs>
          <w:tab w:val="left" w:pos="-1440"/>
        </w:tabs>
        <w:ind w:left="900"/>
        <w:jc w:val="both"/>
        <w:rPr>
          <w:rFonts w:ascii="Verdana" w:hAnsi="Verdana" w:cs="Arial"/>
        </w:rPr>
      </w:pPr>
    </w:p>
    <w:p w14:paraId="11974844" w14:textId="77777777" w:rsidR="006A6490" w:rsidRPr="003A0EC8" w:rsidRDefault="0091545E" w:rsidP="00621B0F">
      <w:pPr>
        <w:pStyle w:val="Level2"/>
        <w:numPr>
          <w:ilvl w:val="0"/>
          <w:numId w:val="9"/>
        </w:numPr>
        <w:tabs>
          <w:tab w:val="left" w:pos="-1440"/>
        </w:tabs>
        <w:ind w:left="720"/>
        <w:jc w:val="both"/>
        <w:rPr>
          <w:rFonts w:ascii="Verdana" w:hAnsi="Verdana" w:cs="Arial"/>
        </w:rPr>
      </w:pPr>
      <w:r w:rsidRPr="003A0EC8">
        <w:rPr>
          <w:rFonts w:ascii="Verdana" w:hAnsi="Verdana" w:cs="Arial"/>
        </w:rPr>
        <w:t>No Fees for Admission</w:t>
      </w:r>
    </w:p>
    <w:p w14:paraId="73BC05F5" w14:textId="77777777" w:rsidR="0091545E" w:rsidRPr="003A0EC8" w:rsidRDefault="0091545E" w:rsidP="00621B0F">
      <w:pPr>
        <w:pStyle w:val="Level2"/>
        <w:numPr>
          <w:ilvl w:val="0"/>
          <w:numId w:val="0"/>
        </w:numPr>
        <w:tabs>
          <w:tab w:val="left" w:pos="-1440"/>
        </w:tabs>
        <w:ind w:left="720"/>
        <w:jc w:val="both"/>
        <w:rPr>
          <w:rFonts w:ascii="Verdana" w:hAnsi="Verdana" w:cs="Arial"/>
        </w:rPr>
      </w:pPr>
    </w:p>
    <w:p w14:paraId="0F3D7D1F" w14:textId="1F06DE45" w:rsidR="0091545E" w:rsidRPr="003A0EC8" w:rsidRDefault="0091545E" w:rsidP="00CD63FB">
      <w:pPr>
        <w:pStyle w:val="Level2"/>
        <w:tabs>
          <w:tab w:val="left" w:pos="-1440"/>
        </w:tabs>
        <w:jc w:val="both"/>
        <w:rPr>
          <w:rFonts w:ascii="Verdana" w:hAnsi="Verdana" w:cs="Arial"/>
        </w:rPr>
      </w:pPr>
      <w:r w:rsidRPr="003A0EC8">
        <w:rPr>
          <w:rFonts w:ascii="Verdana" w:hAnsi="Verdana" w:cs="Arial"/>
        </w:rPr>
        <w:t>Non-curricul</w:t>
      </w:r>
      <w:r w:rsidR="005A0868" w:rsidRPr="003A0EC8">
        <w:rPr>
          <w:rFonts w:ascii="Verdana" w:hAnsi="Verdana" w:cs="Arial"/>
        </w:rPr>
        <w:t>um related</w:t>
      </w:r>
      <w:r w:rsidRPr="003A0EC8">
        <w:rPr>
          <w:rFonts w:ascii="Verdana" w:hAnsi="Verdana" w:cs="Arial"/>
        </w:rPr>
        <w:t xml:space="preserve"> and non-student group</w:t>
      </w:r>
      <w:r w:rsidR="005A0868" w:rsidRPr="003A0EC8">
        <w:rPr>
          <w:rFonts w:ascii="Verdana" w:hAnsi="Verdana" w:cs="Arial"/>
        </w:rPr>
        <w:t>s</w:t>
      </w:r>
      <w:r w:rsidRPr="003A0EC8">
        <w:rPr>
          <w:rFonts w:ascii="Verdana" w:hAnsi="Verdana" w:cs="Arial"/>
        </w:rPr>
        <w:t xml:space="preserve"> may not charge a fee to participate in or be a spectator at any</w:t>
      </w:r>
      <w:r w:rsidR="005A0868" w:rsidRPr="003A0EC8">
        <w:rPr>
          <w:rFonts w:ascii="Verdana" w:hAnsi="Verdana" w:cs="Arial"/>
        </w:rPr>
        <w:t xml:space="preserve"> recreational</w:t>
      </w:r>
      <w:r w:rsidRPr="003A0EC8">
        <w:rPr>
          <w:rFonts w:ascii="Verdana" w:hAnsi="Verdana" w:cs="Arial"/>
        </w:rPr>
        <w:t xml:space="preserve"> activity, event, or other such gathering occurring on district grounds unless approved in advance by the superintendent. </w:t>
      </w:r>
    </w:p>
    <w:p w14:paraId="44F5BE24" w14:textId="77777777" w:rsidR="0091545E" w:rsidRPr="003A0EC8" w:rsidRDefault="0091545E" w:rsidP="00CD63FB">
      <w:pPr>
        <w:pStyle w:val="Level2"/>
        <w:numPr>
          <w:ilvl w:val="0"/>
          <w:numId w:val="0"/>
        </w:numPr>
        <w:tabs>
          <w:tab w:val="left" w:pos="-1440"/>
        </w:tabs>
        <w:ind w:left="1440" w:hanging="720"/>
        <w:jc w:val="both"/>
        <w:rPr>
          <w:rFonts w:ascii="Verdana" w:hAnsi="Verdana" w:cs="Arial"/>
        </w:rPr>
      </w:pPr>
    </w:p>
    <w:p w14:paraId="228C478B" w14:textId="77777777" w:rsidR="0091545E" w:rsidRPr="003A0EC8" w:rsidRDefault="002F74E2" w:rsidP="00CD63FB">
      <w:pPr>
        <w:pStyle w:val="Level2"/>
        <w:tabs>
          <w:tab w:val="left" w:pos="-1440"/>
        </w:tabs>
        <w:jc w:val="both"/>
        <w:rPr>
          <w:rFonts w:ascii="Verdana" w:hAnsi="Verdana" w:cs="Arial"/>
        </w:rPr>
      </w:pPr>
      <w:r w:rsidRPr="003A0EC8">
        <w:rPr>
          <w:rFonts w:ascii="Verdana" w:hAnsi="Verdana" w:cs="Arial"/>
        </w:rPr>
        <w:t>If the district retains control over the area of the premises in which the non-curricular and non-student group desires to use,</w:t>
      </w:r>
      <w:r w:rsidR="005A0868" w:rsidRPr="003A0EC8">
        <w:rPr>
          <w:rFonts w:ascii="Verdana" w:hAnsi="Verdana" w:cs="Arial"/>
        </w:rPr>
        <w:t xml:space="preserve"> meaning the district provides supervision, staffing, custodial services, or otherwise maintains its control during the group’s use of the facilities,</w:t>
      </w:r>
      <w:r w:rsidRPr="003A0EC8">
        <w:rPr>
          <w:rFonts w:ascii="Verdana" w:hAnsi="Verdana" w:cs="Arial"/>
        </w:rPr>
        <w:t xml:space="preserve"> the group may not charge a fee for admission under any circumstances.</w:t>
      </w:r>
    </w:p>
    <w:p w14:paraId="7AA15883" w14:textId="77777777" w:rsidR="002F74E2" w:rsidRPr="003A0EC8" w:rsidRDefault="002F74E2" w:rsidP="00CD63FB">
      <w:pPr>
        <w:pStyle w:val="ListParagraph"/>
        <w:ind w:left="1440" w:hanging="720"/>
        <w:rPr>
          <w:rFonts w:ascii="Verdana" w:hAnsi="Verdana" w:cs="Arial"/>
        </w:rPr>
      </w:pPr>
    </w:p>
    <w:p w14:paraId="1ACDA290" w14:textId="6589BE07" w:rsidR="002F74E2" w:rsidRPr="003A0EC8" w:rsidRDefault="002F74E2" w:rsidP="00CD63FB">
      <w:pPr>
        <w:pStyle w:val="Level2"/>
        <w:tabs>
          <w:tab w:val="left" w:pos="-1440"/>
        </w:tabs>
        <w:jc w:val="both"/>
        <w:rPr>
          <w:rFonts w:ascii="Verdana" w:hAnsi="Verdana" w:cs="Arial"/>
        </w:rPr>
      </w:pPr>
      <w:r w:rsidRPr="003A0EC8">
        <w:rPr>
          <w:rFonts w:ascii="Verdana" w:hAnsi="Verdana" w:cs="Arial"/>
        </w:rPr>
        <w:t>Non-curricular and non-student groups may charge for parking or vehicle entry onto the premises unless otherwise prohibited by the superintendent.</w:t>
      </w:r>
    </w:p>
    <w:p w14:paraId="5DE22349" w14:textId="77777777" w:rsidR="008C6D1B" w:rsidRPr="003A0EC8" w:rsidRDefault="008C6D1B" w:rsidP="008C6D1B">
      <w:pPr>
        <w:pStyle w:val="Level2"/>
        <w:numPr>
          <w:ilvl w:val="0"/>
          <w:numId w:val="0"/>
        </w:numPr>
        <w:tabs>
          <w:tab w:val="left" w:pos="-1440"/>
        </w:tabs>
        <w:ind w:left="1440" w:hanging="720"/>
        <w:jc w:val="both"/>
        <w:rPr>
          <w:rFonts w:ascii="Verdana" w:hAnsi="Verdana" w:cs="Arial"/>
        </w:rPr>
      </w:pPr>
    </w:p>
    <w:p w14:paraId="47709178" w14:textId="399ED409" w:rsidR="008C6D1B" w:rsidRPr="003A0EC8" w:rsidRDefault="008C6D1B" w:rsidP="008C6D1B">
      <w:pPr>
        <w:jc w:val="both"/>
        <w:rPr>
          <w:rFonts w:ascii="Verdana" w:hAnsi="Verdana" w:cs="Arial"/>
        </w:rPr>
      </w:pPr>
      <w:r w:rsidRPr="003A0EC8">
        <w:rPr>
          <w:rFonts w:ascii="Verdana" w:hAnsi="Verdana" w:cs="Arial"/>
        </w:rPr>
        <w:t xml:space="preserve">Adopted on: </w:t>
      </w:r>
      <w:r w:rsidR="00820D56">
        <w:rPr>
          <w:rFonts w:ascii="Verdana" w:hAnsi="Verdana" w:cs="Arial"/>
        </w:rPr>
        <w:t>July 9, 2018</w:t>
      </w:r>
      <w:bookmarkStart w:id="0" w:name="_GoBack"/>
      <w:bookmarkEnd w:id="0"/>
    </w:p>
    <w:p w14:paraId="44897C4A" w14:textId="77777777" w:rsidR="008C6D1B" w:rsidRPr="003A0EC8" w:rsidRDefault="008C6D1B" w:rsidP="008C6D1B">
      <w:pPr>
        <w:jc w:val="both"/>
        <w:rPr>
          <w:rFonts w:ascii="Verdana" w:hAnsi="Verdana" w:cs="Arial"/>
        </w:rPr>
      </w:pPr>
      <w:r w:rsidRPr="003A0EC8">
        <w:rPr>
          <w:rFonts w:ascii="Verdana" w:hAnsi="Verdana" w:cs="Arial"/>
        </w:rPr>
        <w:t>Revised on: _________________________</w:t>
      </w:r>
    </w:p>
    <w:p w14:paraId="6971F899" w14:textId="77777777" w:rsidR="008C6D1B" w:rsidRPr="003A0EC8" w:rsidRDefault="008C6D1B" w:rsidP="008C6D1B">
      <w:pPr>
        <w:jc w:val="both"/>
        <w:rPr>
          <w:rFonts w:ascii="Verdana" w:hAnsi="Verdana"/>
        </w:rPr>
      </w:pPr>
      <w:r w:rsidRPr="003A0EC8">
        <w:rPr>
          <w:rFonts w:ascii="Verdana" w:hAnsi="Verdana" w:cs="Arial"/>
        </w:rPr>
        <w:t>Reviewed on: ________________________</w:t>
      </w:r>
    </w:p>
    <w:p w14:paraId="545AFDFE" w14:textId="77777777" w:rsidR="008C6D1B" w:rsidRPr="003A0EC8" w:rsidRDefault="008C6D1B" w:rsidP="008C6D1B">
      <w:pPr>
        <w:pStyle w:val="Level2"/>
        <w:numPr>
          <w:ilvl w:val="0"/>
          <w:numId w:val="0"/>
        </w:numPr>
        <w:tabs>
          <w:tab w:val="left" w:pos="-1440"/>
        </w:tabs>
        <w:ind w:left="1440" w:hanging="720"/>
        <w:jc w:val="both"/>
        <w:rPr>
          <w:rFonts w:ascii="Verdana" w:hAnsi="Verdana" w:cs="Arial"/>
        </w:rPr>
      </w:pPr>
    </w:p>
    <w:p w14:paraId="41CECF24" w14:textId="77777777" w:rsidR="00641815" w:rsidRDefault="00641815">
      <w:pPr>
        <w:jc w:val="both"/>
        <w:rPr>
          <w:rFonts w:ascii="Arial" w:hAnsi="Arial" w:cs="Arial"/>
          <w:sz w:val="26"/>
          <w:szCs w:val="26"/>
        </w:rPr>
      </w:pPr>
    </w:p>
    <w:sectPr w:rsidR="0064181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CD7D9" w14:textId="77777777" w:rsidR="00224127" w:rsidRDefault="00224127" w:rsidP="00E525ED">
      <w:r>
        <w:separator/>
      </w:r>
    </w:p>
  </w:endnote>
  <w:endnote w:type="continuationSeparator" w:id="0">
    <w:p w14:paraId="0A62ED9B" w14:textId="77777777" w:rsidR="00224127" w:rsidRDefault="00224127" w:rsidP="00E5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F8E6" w14:textId="77777777" w:rsidR="00E525ED" w:rsidRDefault="00E52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99D0A" w14:textId="77777777" w:rsidR="00E525ED" w:rsidRDefault="00E52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3CFE5" w14:textId="77777777" w:rsidR="00E525ED" w:rsidRDefault="00E52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28DCE" w14:textId="77777777" w:rsidR="00224127" w:rsidRDefault="00224127" w:rsidP="00E525ED">
      <w:r>
        <w:separator/>
      </w:r>
    </w:p>
  </w:footnote>
  <w:footnote w:type="continuationSeparator" w:id="0">
    <w:p w14:paraId="486C76F9" w14:textId="77777777" w:rsidR="00224127" w:rsidRDefault="00224127" w:rsidP="00E52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F130F" w14:textId="77777777" w:rsidR="00E525ED" w:rsidRDefault="00E52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5FB3" w14:textId="77777777" w:rsidR="00E525ED" w:rsidRDefault="00E525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CEFB" w14:textId="77777777" w:rsidR="00E525ED" w:rsidRDefault="00E52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pStyle w:val="Level2"/>
      <w:lvlText w:val="%2."/>
      <w:lvlJc w:val="left"/>
    </w:lvl>
    <w:lvl w:ilvl="2">
      <w:start w:val="1"/>
      <w:numFmt w:val="lowerRoman"/>
      <w:pStyle w:val="Level3"/>
      <w:lvlText w:val="%3."/>
      <w:lvlJc w:val="left"/>
    </w:lvl>
    <w:lvl w:ilvl="3">
      <w:start w:val="1"/>
      <w:numFmt w:val="decimal"/>
      <w:pStyle w:val="Level4"/>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720"/>
          </w:tabs>
          <w:ind w:left="720" w:hanging="720"/>
        </w:pPr>
        <w:rPr>
          <w:rFonts w:ascii="Arial" w:hAnsi="Arial" w:hint="default"/>
          <w:b w:val="0"/>
          <w:i w:val="0"/>
          <w:caps w:val="0"/>
          <w:strike w:val="0"/>
          <w:dstrike w:val="0"/>
          <w:shadow w:val="0"/>
          <w:emboss w:val="0"/>
          <w:imprint w:val="0"/>
          <w:vanish w:val="0"/>
          <w:sz w:val="26"/>
          <w:vertAlign w:val="baseline"/>
        </w:rPr>
      </w:lvl>
    </w:lvlOverride>
    <w:lvlOverride w:ilvl="1">
      <w:lvl w:ilvl="1">
        <w:start w:val="1"/>
        <w:numFmt w:val="lowerLetter"/>
        <w:pStyle w:val="Level2"/>
        <w:lvlText w:val="%2."/>
        <w:lvlJc w:val="left"/>
        <w:pPr>
          <w:tabs>
            <w:tab w:val="num" w:pos="1440"/>
          </w:tabs>
          <w:ind w:left="1440" w:hanging="720"/>
        </w:pPr>
        <w:rPr>
          <w:rFonts w:hint="default"/>
          <w:b w:val="0"/>
          <w:i w:val="0"/>
        </w:rPr>
      </w:lvl>
    </w:lvlOverride>
    <w:lvlOverride w:ilvl="2">
      <w:lvl w:ilvl="2">
        <w:start w:val="1"/>
        <w:numFmt w:val="lowerRoman"/>
        <w:pStyle w:val="Level3"/>
        <w:lvlText w:val="%3.)"/>
        <w:lvlJc w:val="left"/>
        <w:pPr>
          <w:tabs>
            <w:tab w:val="num" w:pos="2520"/>
          </w:tabs>
          <w:ind w:left="2160" w:hanging="720"/>
        </w:pPr>
        <w:rPr>
          <w:rFonts w:hint="default"/>
        </w:rPr>
      </w:lvl>
    </w:lvlOverride>
    <w:lvlOverride w:ilvl="3">
      <w:lvl w:ilvl="3">
        <w:start w:val="1"/>
        <w:numFmt w:val="decimal"/>
        <w:pStyle w:val="Level4"/>
        <w:lvlText w:val="(%4)"/>
        <w:lvlJc w:val="left"/>
        <w:pPr>
          <w:tabs>
            <w:tab w:val="num" w:pos="180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numFmt w:val="lowerRoman"/>
        <w:lvlText w:val="%9."/>
        <w:lvlJc w:val="left"/>
        <w:pPr>
          <w:tabs>
            <w:tab w:val="num" w:pos="3240"/>
          </w:tabs>
          <w:ind w:left="3240" w:hanging="360"/>
        </w:pPr>
        <w:rPr>
          <w:rFonts w:hint="default"/>
        </w:rPr>
      </w:lvl>
    </w:lvlOverride>
  </w:num>
  <w:num w:numId="2">
    <w:abstractNumId w:val="0"/>
    <w:lvlOverride w:ilvl="0">
      <w:lvl w:ilvl="0">
        <w:start w:val="1"/>
        <w:numFmt w:val="decimal"/>
        <w:pStyle w:val="Level1"/>
        <w:lvlText w:val="%1."/>
        <w:lvlJc w:val="left"/>
        <w:pPr>
          <w:tabs>
            <w:tab w:val="num" w:pos="720"/>
          </w:tabs>
          <w:ind w:left="720" w:hanging="720"/>
        </w:pPr>
        <w:rPr>
          <w:rFonts w:ascii="Arial" w:hAnsi="Arial" w:hint="default"/>
          <w:b w:val="0"/>
          <w:i w:val="0"/>
          <w:caps w:val="0"/>
          <w:strike w:val="0"/>
          <w:dstrike w:val="0"/>
          <w:shadow w:val="0"/>
          <w:emboss w:val="0"/>
          <w:imprint w:val="0"/>
          <w:vanish w:val="0"/>
          <w:sz w:val="26"/>
          <w:vertAlign w:val="baseline"/>
        </w:rPr>
      </w:lvl>
    </w:lvlOverride>
    <w:lvlOverride w:ilvl="1">
      <w:lvl w:ilvl="1">
        <w:start w:val="1"/>
        <w:numFmt w:val="lowerLetter"/>
        <w:pStyle w:val="Level2"/>
        <w:lvlText w:val="%2."/>
        <w:lvlJc w:val="left"/>
        <w:pPr>
          <w:tabs>
            <w:tab w:val="num" w:pos="1440"/>
          </w:tabs>
          <w:ind w:left="1440" w:hanging="720"/>
        </w:pPr>
        <w:rPr>
          <w:rFonts w:hint="default"/>
          <w:b w:val="0"/>
          <w:i w:val="0"/>
        </w:rPr>
      </w:lvl>
    </w:lvlOverride>
    <w:lvlOverride w:ilvl="2">
      <w:lvl w:ilvl="2">
        <w:start w:val="1"/>
        <w:numFmt w:val="lowerRoman"/>
        <w:pStyle w:val="Level3"/>
        <w:lvlText w:val="%3.)"/>
        <w:lvlJc w:val="left"/>
        <w:pPr>
          <w:tabs>
            <w:tab w:val="num" w:pos="2160"/>
          </w:tabs>
          <w:ind w:left="2160" w:hanging="720"/>
        </w:pPr>
        <w:rPr>
          <w:rFonts w:hint="default"/>
          <w:b w:val="0"/>
          <w:i w:val="0"/>
        </w:rPr>
      </w:lvl>
    </w:lvlOverride>
    <w:lvlOverride w:ilvl="3">
      <w:lvl w:ilvl="3">
        <w:start w:val="1"/>
        <w:numFmt w:val="decimal"/>
        <w:pStyle w:val="Level4"/>
        <w:lvlText w:val="(%4)"/>
        <w:lvlJc w:val="left"/>
        <w:pPr>
          <w:tabs>
            <w:tab w:val="num" w:pos="180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numFmt w:val="lowerRoman"/>
        <w:lvlText w:val="%9."/>
        <w:lvlJc w:val="left"/>
        <w:pPr>
          <w:tabs>
            <w:tab w:val="num" w:pos="3240"/>
          </w:tabs>
          <w:ind w:left="3240" w:hanging="360"/>
        </w:pPr>
        <w:rPr>
          <w:rFonts w:hint="default"/>
        </w:rPr>
      </w:lvl>
    </w:lvlOverride>
  </w:num>
  <w:num w:numId="3">
    <w:abstractNumId w:val="0"/>
    <w:lvlOverride w:ilvl="0">
      <w:startOverride w:val="1"/>
      <w:lvl w:ilvl="0">
        <w:start w:val="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abstractNumId w:val="0"/>
    <w:lvlOverride w:ilvl="0">
      <w:lvl w:ilvl="0">
        <w:start w:val="1"/>
        <w:numFmt w:val="decimal"/>
        <w:pStyle w:val="Level1"/>
        <w:lvlText w:val="%1."/>
        <w:lvlJc w:val="left"/>
      </w:lvl>
    </w:lvlOverride>
    <w:lvlOverride w:ilvl="1">
      <w:lvl w:ilvl="1">
        <w:start w:val="1"/>
        <w:numFmt w:val="lowerLetter"/>
        <w:pStyle w:val="Level2"/>
        <w:lvlText w:val="%2."/>
        <w:lvlJc w:val="left"/>
      </w:lvl>
    </w:lvlOverride>
    <w:lvlOverride w:ilvl="2">
      <w:lvl w:ilvl="2">
        <w:start w:val="1"/>
        <w:numFmt w:val="lowerRoman"/>
        <w:pStyle w:val="Level3"/>
        <w:lvlText w:val="%3."/>
        <w:lvlJc w:val="left"/>
      </w:lvl>
    </w:lvlOverride>
    <w:lvlOverride w:ilvl="3">
      <w:lvl w:ilvl="3">
        <w:start w:val="1"/>
        <w:numFmt w:val="decimal"/>
        <w:pStyle w:val="Level4"/>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6">
    <w:abstractNumId w:val="0"/>
    <w:lvlOverride w:ilvl="0">
      <w:startOverride w:val="1"/>
      <w:lvl w:ilvl="0">
        <w:start w:val="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7">
    <w:abstractNumId w:val="0"/>
    <w:lvlOverride w:ilvl="0">
      <w:startOverride w:val="1"/>
      <w:lvl w:ilvl="0">
        <w:start w:val="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8">
    <w:abstractNumId w:val="0"/>
    <w:lvlOverride w:ilvl="0">
      <w:startOverride w:val="1"/>
      <w:lvl w:ilvl="0">
        <w:start w:val="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9">
    <w:abstractNumId w:val="0"/>
    <w:lvlOverride w:ilvl="0">
      <w:lvl w:ilvl="0">
        <w:start w:val="1"/>
        <w:numFmt w:val="decimal"/>
        <w:pStyle w:val="Level1"/>
        <w:lvlText w:val="%1."/>
        <w:lvlJc w:val="left"/>
      </w:lvl>
    </w:lvlOverride>
    <w:lvlOverride w:ilvl="1">
      <w:lvl w:ilvl="1">
        <w:start w:val="1"/>
        <w:numFmt w:val="lowerLetter"/>
        <w:pStyle w:val="Level2"/>
        <w:lvlText w:val="%2."/>
        <w:lvlJc w:val="left"/>
      </w:lvl>
    </w:lvlOverride>
    <w:lvlOverride w:ilvl="2">
      <w:lvl w:ilvl="2">
        <w:start w:val="1"/>
        <w:numFmt w:val="lowerRoman"/>
        <w:pStyle w:val="Level3"/>
        <w:lvlText w:val="%3."/>
        <w:lvlJc w:val="left"/>
      </w:lvl>
    </w:lvlOverride>
    <w:lvlOverride w:ilvl="3">
      <w:lvl w:ilvl="3">
        <w:start w:val="1"/>
        <w:numFmt w:val="decimal"/>
        <w:pStyle w:val="Level4"/>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D1B"/>
    <w:rsid w:val="00005341"/>
    <w:rsid w:val="00015F32"/>
    <w:rsid w:val="00042D6A"/>
    <w:rsid w:val="000822BE"/>
    <w:rsid w:val="00095AFC"/>
    <w:rsid w:val="000D004B"/>
    <w:rsid w:val="00140120"/>
    <w:rsid w:val="001D70E0"/>
    <w:rsid w:val="001F7C1A"/>
    <w:rsid w:val="00224127"/>
    <w:rsid w:val="002F74E2"/>
    <w:rsid w:val="00343F97"/>
    <w:rsid w:val="0036019A"/>
    <w:rsid w:val="003605EC"/>
    <w:rsid w:val="00386755"/>
    <w:rsid w:val="003A0EC8"/>
    <w:rsid w:val="003C2926"/>
    <w:rsid w:val="004876CD"/>
    <w:rsid w:val="004B6E14"/>
    <w:rsid w:val="004C523C"/>
    <w:rsid w:val="00520FE6"/>
    <w:rsid w:val="0059022A"/>
    <w:rsid w:val="005A0868"/>
    <w:rsid w:val="005B0714"/>
    <w:rsid w:val="005D1A95"/>
    <w:rsid w:val="005E0E43"/>
    <w:rsid w:val="00621B0F"/>
    <w:rsid w:val="00641815"/>
    <w:rsid w:val="006A6490"/>
    <w:rsid w:val="00713BF6"/>
    <w:rsid w:val="00737C72"/>
    <w:rsid w:val="00775A91"/>
    <w:rsid w:val="00794923"/>
    <w:rsid w:val="007E7EB8"/>
    <w:rsid w:val="00820D56"/>
    <w:rsid w:val="008C6D1B"/>
    <w:rsid w:val="0090062F"/>
    <w:rsid w:val="0091545E"/>
    <w:rsid w:val="0094503E"/>
    <w:rsid w:val="00A244B2"/>
    <w:rsid w:val="00AF3A3B"/>
    <w:rsid w:val="00B1510A"/>
    <w:rsid w:val="00B163AA"/>
    <w:rsid w:val="00BE4770"/>
    <w:rsid w:val="00C079CD"/>
    <w:rsid w:val="00C62088"/>
    <w:rsid w:val="00CB2926"/>
    <w:rsid w:val="00CD63FB"/>
    <w:rsid w:val="00CE3AB9"/>
    <w:rsid w:val="00D70F00"/>
    <w:rsid w:val="00E11750"/>
    <w:rsid w:val="00E525ED"/>
    <w:rsid w:val="00E77847"/>
    <w:rsid w:val="00EE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96A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5"/>
      </w:numPr>
      <w:ind w:left="720" w:hanging="720"/>
      <w:outlineLvl w:val="0"/>
    </w:pPr>
  </w:style>
  <w:style w:type="paragraph" w:customStyle="1" w:styleId="Level2">
    <w:name w:val="Level 2"/>
    <w:basedOn w:val="Normal"/>
    <w:pPr>
      <w:numPr>
        <w:ilvl w:val="1"/>
        <w:numId w:val="9"/>
      </w:numPr>
      <w:ind w:left="1440" w:hanging="720"/>
      <w:outlineLvl w:val="1"/>
    </w:pPr>
  </w:style>
  <w:style w:type="paragraph" w:customStyle="1" w:styleId="Level3">
    <w:name w:val="Level 3"/>
    <w:basedOn w:val="Normal"/>
    <w:pPr>
      <w:numPr>
        <w:ilvl w:val="2"/>
        <w:numId w:val="8"/>
      </w:numPr>
      <w:ind w:left="2160" w:hanging="720"/>
      <w:outlineLvl w:val="2"/>
    </w:pPr>
  </w:style>
  <w:style w:type="paragraph" w:customStyle="1" w:styleId="Level4">
    <w:name w:val="Level 4"/>
    <w:basedOn w:val="Normal"/>
    <w:pPr>
      <w:numPr>
        <w:ilvl w:val="3"/>
        <w:numId w:val="9"/>
      </w:numPr>
      <w:ind w:left="2880" w:hanging="720"/>
      <w:outlineLvl w:val="3"/>
    </w:pPr>
  </w:style>
  <w:style w:type="paragraph" w:styleId="BalloonText">
    <w:name w:val="Balloon Text"/>
    <w:basedOn w:val="Normal"/>
    <w:link w:val="BalloonTextChar"/>
    <w:rsid w:val="003605EC"/>
    <w:rPr>
      <w:rFonts w:ascii="Tahoma" w:hAnsi="Tahoma" w:cs="Tahoma"/>
      <w:sz w:val="16"/>
      <w:szCs w:val="16"/>
    </w:rPr>
  </w:style>
  <w:style w:type="character" w:customStyle="1" w:styleId="BalloonTextChar">
    <w:name w:val="Balloon Text Char"/>
    <w:link w:val="BalloonText"/>
    <w:rsid w:val="003605EC"/>
    <w:rPr>
      <w:rFonts w:ascii="Tahoma" w:hAnsi="Tahoma" w:cs="Tahoma"/>
      <w:sz w:val="16"/>
      <w:szCs w:val="16"/>
    </w:rPr>
  </w:style>
  <w:style w:type="paragraph" w:styleId="Header">
    <w:name w:val="header"/>
    <w:basedOn w:val="Normal"/>
    <w:link w:val="HeaderChar"/>
    <w:rsid w:val="00E525ED"/>
    <w:pPr>
      <w:tabs>
        <w:tab w:val="center" w:pos="4680"/>
        <w:tab w:val="right" w:pos="9360"/>
      </w:tabs>
    </w:pPr>
  </w:style>
  <w:style w:type="character" w:customStyle="1" w:styleId="HeaderChar">
    <w:name w:val="Header Char"/>
    <w:link w:val="Header"/>
    <w:rsid w:val="00E525ED"/>
    <w:rPr>
      <w:sz w:val="24"/>
      <w:szCs w:val="24"/>
    </w:rPr>
  </w:style>
  <w:style w:type="paragraph" w:styleId="Footer">
    <w:name w:val="footer"/>
    <w:basedOn w:val="Normal"/>
    <w:link w:val="FooterChar"/>
    <w:rsid w:val="00E525ED"/>
    <w:pPr>
      <w:tabs>
        <w:tab w:val="center" w:pos="4680"/>
        <w:tab w:val="right" w:pos="9360"/>
      </w:tabs>
    </w:pPr>
  </w:style>
  <w:style w:type="character" w:customStyle="1" w:styleId="FooterChar">
    <w:name w:val="Footer Char"/>
    <w:link w:val="Footer"/>
    <w:rsid w:val="00E525ED"/>
    <w:rPr>
      <w:sz w:val="24"/>
      <w:szCs w:val="24"/>
    </w:rPr>
  </w:style>
  <w:style w:type="paragraph" w:styleId="ListParagraph">
    <w:name w:val="List Paragraph"/>
    <w:basedOn w:val="Normal"/>
    <w:uiPriority w:val="34"/>
    <w:qFormat/>
    <w:rsid w:val="001F7C1A"/>
    <w:pPr>
      <w:ind w:left="720"/>
      <w:contextualSpacing/>
    </w:pPr>
  </w:style>
  <w:style w:type="character" w:styleId="CommentReference">
    <w:name w:val="annotation reference"/>
    <w:basedOn w:val="DefaultParagraphFont"/>
    <w:rsid w:val="00775A91"/>
    <w:rPr>
      <w:sz w:val="16"/>
      <w:szCs w:val="16"/>
    </w:rPr>
  </w:style>
  <w:style w:type="paragraph" w:styleId="CommentText">
    <w:name w:val="annotation text"/>
    <w:basedOn w:val="Normal"/>
    <w:link w:val="CommentTextChar"/>
    <w:rsid w:val="00775A91"/>
    <w:rPr>
      <w:sz w:val="20"/>
      <w:szCs w:val="20"/>
    </w:rPr>
  </w:style>
  <w:style w:type="character" w:customStyle="1" w:styleId="CommentTextChar">
    <w:name w:val="Comment Text Char"/>
    <w:basedOn w:val="DefaultParagraphFont"/>
    <w:link w:val="CommentText"/>
    <w:rsid w:val="00775A91"/>
  </w:style>
  <w:style w:type="paragraph" w:styleId="CommentSubject">
    <w:name w:val="annotation subject"/>
    <w:basedOn w:val="CommentText"/>
    <w:next w:val="CommentText"/>
    <w:link w:val="CommentSubjectChar"/>
    <w:rsid w:val="00775A91"/>
    <w:rPr>
      <w:b/>
      <w:bCs/>
    </w:rPr>
  </w:style>
  <w:style w:type="character" w:customStyle="1" w:styleId="CommentSubjectChar">
    <w:name w:val="Comment Subject Char"/>
    <w:basedOn w:val="CommentTextChar"/>
    <w:link w:val="CommentSubject"/>
    <w:rsid w:val="00775A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2018-07-11T21:37:00Z</dcterms:created>
  <dcterms:modified xsi:type="dcterms:W3CDTF">2018-07-11T21:39:00Z</dcterms:modified>
</cp:coreProperties>
</file>